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Theme="majorEastAsia" w:hAnsiTheme="majorEastAsia" w:eastAsiaTheme="majorEastAsia"/>
          <w:b/>
          <w:sz w:val="44"/>
          <w:szCs w:val="44"/>
        </w:rPr>
      </w:pPr>
    </w:p>
    <w:p>
      <w:pPr>
        <w:keepNext w:val="0"/>
        <w:keepLines w:val="0"/>
        <w:pageBreakBefore w:val="0"/>
        <w:widowControl w:val="0"/>
        <w:kinsoku/>
        <w:wordWrap/>
        <w:overflowPunct/>
        <w:topLinePunct w:val="0"/>
        <w:autoSpaceDE/>
        <w:autoSpaceDN/>
        <w:bidi w:val="0"/>
        <w:adjustRightInd/>
        <w:snapToGrid/>
        <w:spacing w:line="480" w:lineRule="auto"/>
        <w:ind w:firstLine="1446" w:firstLineChars="400"/>
        <w:textAlignment w:val="auto"/>
        <w:rPr>
          <w:rFonts w:hint="eastAsia" w:asciiTheme="majorEastAsia" w:hAnsiTheme="majorEastAsia" w:eastAsiaTheme="majorEastAsia" w:cstheme="majorEastAsia"/>
          <w:b/>
          <w:bCs/>
          <w:i w:val="0"/>
          <w:caps w:val="0"/>
          <w:color w:val="auto"/>
          <w:spacing w:val="0"/>
          <w:sz w:val="44"/>
          <w:szCs w:val="44"/>
          <w:shd w:val="clear" w:fill="F8FAFC"/>
        </w:rPr>
      </w:pPr>
      <w:r>
        <w:rPr>
          <w:rFonts w:hint="eastAsia" w:asciiTheme="majorEastAsia" w:hAnsiTheme="majorEastAsia" w:eastAsiaTheme="majorEastAsia" w:cstheme="majorEastAsia"/>
          <w:b/>
          <w:bCs/>
          <w:i w:val="0"/>
          <w:caps w:val="0"/>
          <w:color w:val="auto"/>
          <w:spacing w:val="0"/>
          <w:sz w:val="36"/>
          <w:szCs w:val="36"/>
          <w:shd w:val="clear" w:fill="F8FAFC"/>
        </w:rPr>
        <w:t>树立新发展理念，助力构建新格局</w:t>
      </w:r>
    </w:p>
    <w:p>
      <w:pPr>
        <w:keepNext w:val="0"/>
        <w:keepLines w:val="0"/>
        <w:pageBreakBefore w:val="0"/>
        <w:widowControl w:val="0"/>
        <w:kinsoku/>
        <w:wordWrap/>
        <w:overflowPunct/>
        <w:topLinePunct w:val="0"/>
        <w:autoSpaceDE/>
        <w:autoSpaceDN/>
        <w:bidi w:val="0"/>
        <w:adjustRightInd/>
        <w:snapToGrid/>
        <w:spacing w:line="480" w:lineRule="auto"/>
        <w:ind w:firstLine="442" w:firstLineChars="100"/>
        <w:textAlignment w:val="auto"/>
        <w:rPr>
          <w:rFonts w:hint="eastAsia" w:asciiTheme="majorEastAsia" w:hAnsiTheme="majorEastAsia" w:eastAsiaTheme="majorEastAsia" w:cstheme="majorEastAsia"/>
          <w:b/>
          <w:bCs/>
          <w:i w:val="0"/>
          <w:caps w:val="0"/>
          <w:color w:val="auto"/>
          <w:spacing w:val="0"/>
          <w:sz w:val="44"/>
          <w:szCs w:val="44"/>
          <w:shd w:val="clear" w:fill="F8FAFC"/>
        </w:rPr>
      </w:pPr>
      <w:r>
        <w:rPr>
          <w:rFonts w:hint="eastAsia" w:asciiTheme="majorEastAsia" w:hAnsiTheme="majorEastAsia" w:eastAsiaTheme="majorEastAsia" w:cstheme="majorEastAsia"/>
          <w:b/>
          <w:bCs/>
          <w:i w:val="0"/>
          <w:caps w:val="0"/>
          <w:color w:val="auto"/>
          <w:spacing w:val="0"/>
          <w:sz w:val="44"/>
          <w:szCs w:val="44"/>
          <w:shd w:val="clear" w:fill="F8FAFC"/>
          <w:lang w:eastAsia="zh-CN"/>
        </w:rPr>
        <w:t>奋力推进我省工程监理行业</w:t>
      </w:r>
      <w:r>
        <w:rPr>
          <w:rFonts w:hint="eastAsia" w:asciiTheme="majorEastAsia" w:hAnsiTheme="majorEastAsia" w:eastAsiaTheme="majorEastAsia" w:cstheme="majorEastAsia"/>
          <w:b/>
          <w:bCs/>
          <w:i w:val="0"/>
          <w:caps w:val="0"/>
          <w:color w:val="auto"/>
          <w:spacing w:val="0"/>
          <w:sz w:val="44"/>
          <w:szCs w:val="44"/>
          <w:shd w:val="clear" w:fill="F8FAFC"/>
        </w:rPr>
        <w:t>高质量发展</w:t>
      </w:r>
    </w:p>
    <w:p>
      <w:pPr>
        <w:spacing w:line="560" w:lineRule="exact"/>
        <w:ind w:firstLine="1600" w:firstLineChars="500"/>
        <w:rPr>
          <w:rFonts w:hint="eastAsia" w:ascii="仿宋" w:hAnsi="仿宋" w:eastAsia="仿宋"/>
          <w:color w:val="auto"/>
          <w:sz w:val="32"/>
          <w:szCs w:val="32"/>
          <w:lang w:eastAsia="zh-CN"/>
        </w:rPr>
      </w:pPr>
      <w:r>
        <w:rPr>
          <w:rFonts w:hint="eastAsia" w:ascii="仿宋" w:hAnsi="仿宋" w:eastAsia="仿宋"/>
          <w:color w:val="auto"/>
          <w:sz w:val="32"/>
          <w:szCs w:val="32"/>
          <w:lang w:eastAsia="zh-CN"/>
        </w:rPr>
        <w:t>——刘治栋会长在</w:t>
      </w:r>
      <w:r>
        <w:rPr>
          <w:rFonts w:hint="eastAsia" w:ascii="仿宋" w:hAnsi="仿宋" w:eastAsia="仿宋" w:cstheme="minorBidi"/>
          <w:sz w:val="32"/>
          <w:szCs w:val="32"/>
        </w:rPr>
        <w:t>六届</w:t>
      </w:r>
      <w:r>
        <w:rPr>
          <w:rFonts w:hint="eastAsia" w:ascii="仿宋" w:hAnsi="仿宋" w:eastAsia="仿宋" w:cstheme="minorBidi"/>
          <w:sz w:val="32"/>
          <w:szCs w:val="32"/>
          <w:lang w:eastAsia="zh-CN"/>
        </w:rPr>
        <w:t>四</w:t>
      </w:r>
      <w:r>
        <w:rPr>
          <w:rFonts w:hint="eastAsia" w:ascii="仿宋" w:hAnsi="仿宋" w:eastAsia="仿宋" w:cstheme="minorBidi"/>
          <w:sz w:val="32"/>
          <w:szCs w:val="32"/>
        </w:rPr>
        <w:t>次会员代表大会暨六届</w:t>
      </w:r>
      <w:r>
        <w:rPr>
          <w:rFonts w:hint="eastAsia" w:ascii="仿宋" w:hAnsi="仿宋" w:eastAsia="仿宋" w:cstheme="minorBidi"/>
          <w:sz w:val="32"/>
          <w:szCs w:val="32"/>
          <w:lang w:eastAsia="zh-CN"/>
        </w:rPr>
        <w:t>五</w:t>
      </w:r>
      <w:r>
        <w:rPr>
          <w:rFonts w:hint="eastAsia" w:ascii="仿宋" w:hAnsi="仿宋" w:eastAsia="仿宋" w:cstheme="minorBidi"/>
          <w:sz w:val="32"/>
          <w:szCs w:val="32"/>
        </w:rPr>
        <w:t>次理事会议</w:t>
      </w:r>
      <w:r>
        <w:rPr>
          <w:rFonts w:hint="eastAsia" w:ascii="仿宋" w:hAnsi="仿宋" w:eastAsia="仿宋"/>
          <w:color w:val="auto"/>
          <w:sz w:val="32"/>
          <w:szCs w:val="32"/>
          <w:lang w:eastAsia="zh-CN"/>
        </w:rPr>
        <w:t>上的工作报告</w:t>
      </w:r>
    </w:p>
    <w:p>
      <w:pPr>
        <w:keepNext w:val="0"/>
        <w:keepLines w:val="0"/>
        <w:pageBreakBefore w:val="0"/>
        <w:kinsoku/>
        <w:wordWrap/>
        <w:overflowPunct/>
        <w:topLinePunct w:val="0"/>
        <w:autoSpaceDE/>
        <w:autoSpaceDN/>
        <w:bidi w:val="0"/>
        <w:adjustRightInd/>
        <w:snapToGrid/>
        <w:spacing w:line="520" w:lineRule="exact"/>
        <w:textAlignment w:val="auto"/>
        <w:rPr>
          <w:rFonts w:hint="eastAsia" w:ascii="仿宋" w:hAnsi="仿宋" w:eastAsia="仿宋" w:cs="仿宋"/>
          <w:color w:val="auto"/>
          <w:sz w:val="32"/>
          <w:szCs w:val="32"/>
          <w:lang w:eastAsia="zh-CN"/>
        </w:rPr>
      </w:pPr>
    </w:p>
    <w:p>
      <w:pPr>
        <w:keepNext w:val="0"/>
        <w:keepLines w:val="0"/>
        <w:pageBreakBefore w:val="0"/>
        <w:kinsoku/>
        <w:wordWrap/>
        <w:overflowPunct/>
        <w:topLinePunct w:val="0"/>
        <w:autoSpaceDE/>
        <w:autoSpaceDN/>
        <w:bidi w:val="0"/>
        <w:adjustRightInd/>
        <w:snapToGrid/>
        <w:spacing w:line="520" w:lineRule="exact"/>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各位会员代表、各位理事：</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i w:val="0"/>
          <w:caps w:val="0"/>
          <w:color w:val="auto"/>
          <w:spacing w:val="0"/>
          <w:sz w:val="32"/>
          <w:szCs w:val="32"/>
          <w:lang w:val="en-US" w:eastAsia="zh-CN"/>
        </w:rPr>
      </w:pPr>
      <w:r>
        <w:rPr>
          <w:rFonts w:hint="eastAsia" w:ascii="仿宋" w:hAnsi="仿宋" w:eastAsia="仿宋" w:cs="仿宋"/>
          <w:i w:val="0"/>
          <w:caps w:val="0"/>
          <w:color w:val="auto"/>
          <w:spacing w:val="0"/>
          <w:sz w:val="32"/>
          <w:szCs w:val="32"/>
          <w:lang w:val="en-US" w:eastAsia="zh-CN"/>
        </w:rPr>
        <w:t>首先，我代表协会向大会提出六届理事会延期换届申请。受疫情、汛情影响，会员代表大会布置的工作计划未能完成，换届前的筹备工作也尚未启动，协会六届理事会拟延期一年。该决议已通过六届七次常务理事（扩大）会议审议。</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color w:val="auto"/>
          <w:sz w:val="32"/>
          <w:szCs w:val="32"/>
          <w:lang w:eastAsia="zh-CN"/>
        </w:rPr>
      </w:pPr>
      <w:r>
        <w:rPr>
          <w:rFonts w:hint="eastAsia" w:ascii="仿宋" w:hAnsi="仿宋" w:eastAsia="仿宋" w:cs="仿宋"/>
          <w:i w:val="0"/>
          <w:caps w:val="0"/>
          <w:color w:val="auto"/>
          <w:spacing w:val="0"/>
          <w:sz w:val="32"/>
          <w:szCs w:val="32"/>
        </w:rPr>
        <w:t>现在，我代表</w:t>
      </w:r>
      <w:r>
        <w:rPr>
          <w:rFonts w:hint="eastAsia" w:ascii="仿宋" w:hAnsi="仿宋" w:eastAsia="仿宋" w:cs="仿宋"/>
          <w:i w:val="0"/>
          <w:caps w:val="0"/>
          <w:color w:val="auto"/>
          <w:spacing w:val="0"/>
          <w:sz w:val="32"/>
          <w:szCs w:val="32"/>
          <w:lang w:eastAsia="zh-CN"/>
        </w:rPr>
        <w:t>省建设监理协会</w:t>
      </w:r>
      <w:r>
        <w:rPr>
          <w:rFonts w:hint="eastAsia" w:ascii="仿宋" w:hAnsi="仿宋" w:eastAsia="仿宋" w:cs="仿宋"/>
          <w:i w:val="0"/>
          <w:caps w:val="0"/>
          <w:color w:val="auto"/>
          <w:spacing w:val="0"/>
          <w:sz w:val="32"/>
          <w:szCs w:val="32"/>
        </w:rPr>
        <w:t>向大会报告工作，</w:t>
      </w:r>
      <w:bookmarkStart w:id="0" w:name="_GoBack"/>
      <w:bookmarkEnd w:id="0"/>
      <w:r>
        <w:rPr>
          <w:rFonts w:hint="eastAsia" w:ascii="仿宋" w:hAnsi="仿宋" w:eastAsia="仿宋" w:cs="仿宋"/>
          <w:i w:val="0"/>
          <w:caps w:val="0"/>
          <w:color w:val="auto"/>
          <w:spacing w:val="0"/>
          <w:sz w:val="32"/>
          <w:szCs w:val="32"/>
          <w:lang w:eastAsia="zh-CN"/>
        </w:rPr>
        <w:t>恳</w:t>
      </w:r>
      <w:r>
        <w:rPr>
          <w:rFonts w:hint="eastAsia" w:ascii="仿宋" w:hAnsi="仿宋" w:eastAsia="仿宋" w:cs="仿宋"/>
          <w:i w:val="0"/>
          <w:caps w:val="0"/>
          <w:color w:val="auto"/>
          <w:spacing w:val="0"/>
          <w:sz w:val="32"/>
          <w:szCs w:val="32"/>
        </w:rPr>
        <w:t>请各位</w:t>
      </w:r>
      <w:r>
        <w:rPr>
          <w:rFonts w:hint="eastAsia" w:ascii="仿宋" w:hAnsi="仿宋" w:eastAsia="仿宋" w:cs="仿宋"/>
          <w:i w:val="0"/>
          <w:caps w:val="0"/>
          <w:color w:val="auto"/>
          <w:spacing w:val="0"/>
          <w:sz w:val="32"/>
          <w:szCs w:val="32"/>
          <w:lang w:eastAsia="zh-CN"/>
        </w:rPr>
        <w:t>会员代表、各位理事一并</w:t>
      </w:r>
      <w:r>
        <w:rPr>
          <w:rFonts w:hint="eastAsia" w:ascii="仿宋" w:hAnsi="仿宋" w:eastAsia="仿宋" w:cs="仿宋"/>
          <w:i w:val="0"/>
          <w:caps w:val="0"/>
          <w:color w:val="auto"/>
          <w:spacing w:val="0"/>
          <w:sz w:val="32"/>
          <w:szCs w:val="32"/>
        </w:rPr>
        <w:t>提</w:t>
      </w:r>
      <w:r>
        <w:rPr>
          <w:rFonts w:hint="eastAsia" w:ascii="仿宋" w:hAnsi="仿宋" w:eastAsia="仿宋" w:cs="仿宋"/>
          <w:i w:val="0"/>
          <w:caps w:val="0"/>
          <w:color w:val="auto"/>
          <w:spacing w:val="0"/>
          <w:sz w:val="32"/>
          <w:szCs w:val="32"/>
          <w:lang w:eastAsia="zh-CN"/>
        </w:rPr>
        <w:t>出意见。</w:t>
      </w:r>
    </w:p>
    <w:p>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 xml:space="preserve">2020年，协会工作牢记习近平总书记在全国组织工作会议上强调的“要不断扩大社会组织影响力，使其在社会治理中更好发挥作用”，弘扬伟大抗疫精神，始终践行行业使命和担当，提升站位，以强烈的责任感和使命感，尽力、倾力、竭力为会员企业服务，并通过服务期翼产生“磁场效应”，推进会员企业之间的协调发展与密切联系，在常态化疫情防控中促进了行业健康有序发展。 </w:t>
      </w:r>
    </w:p>
    <w:p>
      <w:pPr>
        <w:spacing w:line="540" w:lineRule="exact"/>
        <w:ind w:firstLine="643" w:firstLineChars="200"/>
        <w:rPr>
          <w:rFonts w:asciiTheme="majorEastAsia" w:hAnsiTheme="majorEastAsia" w:eastAsiaTheme="majorEastAsia"/>
          <w:b/>
          <w:color w:val="auto"/>
          <w:sz w:val="32"/>
          <w:szCs w:val="32"/>
        </w:rPr>
      </w:pPr>
      <w:r>
        <w:rPr>
          <w:rFonts w:hint="eastAsia" w:asciiTheme="majorEastAsia" w:hAnsiTheme="majorEastAsia" w:eastAsiaTheme="majorEastAsia"/>
          <w:b/>
          <w:color w:val="auto"/>
          <w:sz w:val="32"/>
          <w:szCs w:val="32"/>
        </w:rPr>
        <w:t>一、2020年主要工作回顾</w:t>
      </w:r>
    </w:p>
    <w:p>
      <w:pPr>
        <w:spacing w:line="540" w:lineRule="exact"/>
        <w:ind w:firstLine="640" w:firstLineChars="200"/>
        <w:rPr>
          <w:rFonts w:hint="eastAsia" w:asciiTheme="minorEastAsia" w:hAnsiTheme="minorEastAsia" w:eastAsiaTheme="minorEastAsia"/>
          <w:color w:val="auto"/>
          <w:sz w:val="32"/>
          <w:szCs w:val="32"/>
          <w:lang w:val="en-US" w:eastAsia="zh-CN"/>
        </w:rPr>
      </w:pPr>
      <w:r>
        <w:rPr>
          <w:rFonts w:hint="eastAsia" w:asciiTheme="minorEastAsia" w:hAnsiTheme="minorEastAsia"/>
          <w:color w:val="auto"/>
          <w:sz w:val="32"/>
          <w:szCs w:val="32"/>
        </w:rPr>
        <w:t>（一）</w:t>
      </w:r>
      <w:r>
        <w:rPr>
          <w:rFonts w:hint="eastAsia" w:asciiTheme="minorEastAsia" w:hAnsiTheme="minorEastAsia"/>
          <w:color w:val="auto"/>
          <w:sz w:val="32"/>
          <w:szCs w:val="32"/>
          <w:lang w:eastAsia="zh-CN"/>
        </w:rPr>
        <w:t>众志成城战疫情，监理担当传大爱</w:t>
      </w:r>
    </w:p>
    <w:p>
      <w:pPr>
        <w:spacing w:line="540" w:lineRule="exact"/>
        <w:ind w:firstLine="640" w:firstLineChars="200"/>
        <w:rPr>
          <w:rFonts w:ascii="仿宋" w:hAnsi="仿宋" w:eastAsia="仿宋"/>
          <w:color w:val="auto"/>
          <w:sz w:val="32"/>
          <w:szCs w:val="32"/>
        </w:rPr>
      </w:pPr>
      <w:r>
        <w:rPr>
          <w:rFonts w:hint="eastAsia" w:ascii="仿宋" w:hAnsi="仿宋" w:eastAsia="仿宋"/>
          <w:color w:val="auto"/>
          <w:sz w:val="32"/>
          <w:szCs w:val="32"/>
        </w:rPr>
        <w:t>2020年注定是极其不平凡的一年。新年伊始,突如其来的新型冠状病毒肆虐湖北，全国人民在习近平总书记亲自指挥下，在党中央、国务院的正确领导下开始了一场没有硝烟的抗新冠病毒战斗。为了支持抗击新型冠状病毒疫情，打赢疫情狙击战，1月28日，湖北省建设监理协会向全体会员单位发出了《关于抗击新型冠状病毒疫情的倡议书》，得到会员企业的积极响应，纷纷宅家献爱心，据不完全统计，第一时间我省91家监理企业捐款237多万元和一批医疗物资，为疫情防控尽绵薄之力。同时武汉鸿诚工程咨询管理有限责任公司、武汉华胜工程建设科技有限公司、武汉市政工程设计研究院有限责任公司等多家在汉监理企业在火神山、雷神山医院和32个方舱医院建设中，无畏“逆行”，用实际行动诠释了监理人守土有责和使命担当，体现了共克时艰和守望相助的高尚家国情怀；同时，除武汉外，我省其它16个市州方舱医院建设或医院改扩建中，当地骨干监理企业也作出了巨大付出和贡献，如湖北公力工程咨询服务有限公司、宜昌平湖工程建设监理有限责任公司、鄂州市工程建设监理公司等监理企业奋战第一线，与时间赛跑，弘扬生命至上、举国同心、履职尽责、勇于担当，谱写出了新时代监理人更加出彩的壮丽篇章。仅2月份，中国建设监理协会录用我会发出的抗疫报道8篇。</w:t>
      </w:r>
    </w:p>
    <w:p>
      <w:pPr>
        <w:spacing w:line="540" w:lineRule="exact"/>
        <w:ind w:firstLine="640" w:firstLineChars="200"/>
        <w:rPr>
          <w:rFonts w:ascii="仿宋" w:hAnsi="仿宋" w:eastAsia="仿宋"/>
          <w:color w:val="auto"/>
          <w:sz w:val="32"/>
          <w:szCs w:val="32"/>
        </w:rPr>
      </w:pPr>
      <w:r>
        <w:rPr>
          <w:rFonts w:hint="eastAsia" w:ascii="仿宋" w:hAnsi="仿宋" w:eastAsia="仿宋"/>
          <w:color w:val="auto"/>
          <w:sz w:val="32"/>
          <w:szCs w:val="32"/>
        </w:rPr>
        <w:t>5月份，为支持湖北监理行业的疫情防控工作，中国建设监理协会向湖北捐赠一批10万元抗灾物资（其中一次性医用口罩 25000 个，护目镜 1200 个)支援湖北灾区。这种大爱和情谊为我省身处病毒阴霾笼罩下的地区和监理行业注入了一股暖流。为了更好体现这种崇高的爱心，传递正能量，协会及时拿出分发方案报理事</w:t>
      </w:r>
      <w:r>
        <w:rPr>
          <w:rFonts w:hint="eastAsia" w:ascii="仿宋" w:hAnsi="仿宋" w:eastAsia="仿宋"/>
          <w:color w:val="auto"/>
          <w:sz w:val="32"/>
          <w:szCs w:val="32"/>
          <w:lang w:eastAsia="zh-CN"/>
        </w:rPr>
        <w:t>会</w:t>
      </w:r>
      <w:r>
        <w:rPr>
          <w:rFonts w:hint="eastAsia" w:ascii="仿宋" w:hAnsi="仿宋" w:eastAsia="仿宋"/>
          <w:color w:val="auto"/>
          <w:sz w:val="32"/>
          <w:szCs w:val="32"/>
        </w:rPr>
        <w:t>审批，并派人将这批抗击疫情物资分批、分次分发给武汉、宜昌、襄阳、黄石、孝感、黄冈、十堰、荆州、鄂州、仙桃、恩施、咸宁、荆门、神农架等地监理会员企业和贫困地区的监理企业手中。</w:t>
      </w:r>
    </w:p>
    <w:p>
      <w:pPr>
        <w:spacing w:line="540" w:lineRule="exact"/>
        <w:ind w:firstLine="640" w:firstLineChars="200"/>
        <w:rPr>
          <w:rFonts w:asciiTheme="majorEastAsia" w:hAnsiTheme="majorEastAsia" w:eastAsiaTheme="majorEastAsia"/>
          <w:color w:val="auto"/>
          <w:sz w:val="32"/>
          <w:szCs w:val="32"/>
        </w:rPr>
      </w:pPr>
      <w:r>
        <w:rPr>
          <w:rFonts w:hint="eastAsia" w:asciiTheme="majorEastAsia" w:hAnsiTheme="majorEastAsia" w:eastAsiaTheme="majorEastAsia"/>
          <w:color w:val="auto"/>
          <w:sz w:val="32"/>
          <w:szCs w:val="32"/>
        </w:rPr>
        <w:t>（二）下沉企业</w:t>
      </w:r>
      <w:r>
        <w:rPr>
          <w:rFonts w:hint="eastAsia" w:asciiTheme="majorEastAsia" w:hAnsiTheme="majorEastAsia" w:eastAsiaTheme="majorEastAsia"/>
          <w:color w:val="auto"/>
          <w:sz w:val="32"/>
          <w:szCs w:val="32"/>
          <w:lang w:eastAsia="zh-CN"/>
        </w:rPr>
        <w:t>解难</w:t>
      </w:r>
      <w:r>
        <w:rPr>
          <w:rFonts w:hint="eastAsia" w:asciiTheme="majorEastAsia" w:hAnsiTheme="majorEastAsia" w:eastAsiaTheme="majorEastAsia"/>
          <w:color w:val="auto"/>
          <w:sz w:val="32"/>
          <w:szCs w:val="32"/>
        </w:rPr>
        <w:t>纾困</w:t>
      </w:r>
      <w:r>
        <w:rPr>
          <w:rFonts w:hint="eastAsia" w:asciiTheme="majorEastAsia" w:hAnsiTheme="majorEastAsia" w:eastAsiaTheme="majorEastAsia"/>
          <w:color w:val="auto"/>
          <w:sz w:val="32"/>
          <w:szCs w:val="32"/>
          <w:lang w:eastAsia="zh-CN"/>
        </w:rPr>
        <w:t>，</w:t>
      </w:r>
      <w:r>
        <w:rPr>
          <w:rFonts w:hint="eastAsia" w:asciiTheme="majorEastAsia" w:hAnsiTheme="majorEastAsia" w:eastAsiaTheme="majorEastAsia"/>
          <w:color w:val="auto"/>
          <w:sz w:val="32"/>
          <w:szCs w:val="32"/>
        </w:rPr>
        <w:t>助力行业疫后</w:t>
      </w:r>
      <w:r>
        <w:rPr>
          <w:rFonts w:hint="eastAsia" w:asciiTheme="majorEastAsia" w:hAnsiTheme="majorEastAsia" w:eastAsiaTheme="majorEastAsia"/>
          <w:color w:val="auto"/>
          <w:sz w:val="32"/>
          <w:szCs w:val="32"/>
          <w:lang w:eastAsia="zh-CN"/>
        </w:rPr>
        <w:t>重</w:t>
      </w:r>
      <w:r>
        <w:rPr>
          <w:rFonts w:hint="eastAsia" w:asciiTheme="majorEastAsia" w:hAnsiTheme="majorEastAsia" w:eastAsiaTheme="majorEastAsia"/>
          <w:color w:val="auto"/>
          <w:sz w:val="32"/>
          <w:szCs w:val="32"/>
        </w:rPr>
        <w:t>振</w:t>
      </w:r>
    </w:p>
    <w:p>
      <w:pPr>
        <w:spacing w:line="540" w:lineRule="exact"/>
        <w:ind w:firstLine="640" w:firstLineChars="200"/>
        <w:rPr>
          <w:rFonts w:ascii="仿宋" w:hAnsi="仿宋" w:eastAsia="仿宋"/>
          <w:color w:val="auto"/>
          <w:sz w:val="32"/>
          <w:szCs w:val="32"/>
        </w:rPr>
      </w:pPr>
      <w:r>
        <w:rPr>
          <w:rFonts w:hint="eastAsia" w:ascii="仿宋" w:hAnsi="仿宋" w:eastAsia="仿宋"/>
          <w:color w:val="auto"/>
          <w:sz w:val="32"/>
          <w:szCs w:val="32"/>
        </w:rPr>
        <w:t>2020年，受疫情的影响，为减轻会员企业负担，协会缩减办公开支，与各会员企业休戚与共，共克时艰。经协会会长办公会提议、六届四次理事</w:t>
      </w:r>
      <w:r>
        <w:rPr>
          <w:rFonts w:hint="eastAsia" w:ascii="仿宋" w:hAnsi="仿宋" w:eastAsia="仿宋"/>
          <w:color w:val="auto"/>
          <w:sz w:val="32"/>
          <w:szCs w:val="32"/>
          <w:lang w:eastAsia="zh-CN"/>
        </w:rPr>
        <w:t>会</w:t>
      </w:r>
      <w:r>
        <w:rPr>
          <w:rFonts w:hint="eastAsia" w:ascii="仿宋" w:hAnsi="仿宋" w:eastAsia="仿宋"/>
          <w:color w:val="auto"/>
          <w:sz w:val="32"/>
          <w:szCs w:val="32"/>
        </w:rPr>
        <w:t>讨论通过，决定对所有会员企业2020年会费实行减半收取，并对2家特困监理企业会费实行了减免。就注册监理工程师时效问题，协会积极向政府部门反映行业诉求，及时报送了《关于我省全国监理工程师注册人员资格有效期延期的报告》，获同意。</w:t>
      </w:r>
    </w:p>
    <w:p>
      <w:pPr>
        <w:spacing w:line="540" w:lineRule="exact"/>
        <w:ind w:firstLine="640" w:firstLineChars="200"/>
        <w:rPr>
          <w:rFonts w:ascii="仿宋" w:hAnsi="仿宋" w:eastAsia="仿宋"/>
          <w:color w:val="auto"/>
          <w:sz w:val="32"/>
          <w:szCs w:val="32"/>
        </w:rPr>
      </w:pPr>
      <w:r>
        <w:rPr>
          <w:rFonts w:hint="eastAsia" w:ascii="仿宋" w:hAnsi="仿宋" w:eastAsia="仿宋"/>
          <w:color w:val="auto"/>
          <w:sz w:val="32"/>
          <w:szCs w:val="32"/>
        </w:rPr>
        <w:t>2020年也是行业改革创新之年，协会充分利用对市场信号敏感、对市场反应敏锐、对行业政策熟悉、对行业趋势了解的独特优势，聚焦行业难点、困点，企业的痛点、堵点积极发声，以实际行动和有效措施支持会员企业持续健康发展。如《市场主导是建设工程监理行业发展的必然趋势》、《部分安全事故监理责任处罚过重，应依法追责》、《以创新引领监理管理信息化助力行业转型升级》、《针对＜湖北省人防工程建设监理暂行规定＞部分修改意见有待商榷》、《政府购买监理巡查服务是对监理工程师职业的信任》等相关文章分别在《中国建设报》、中国建设新闻网上发表，同时《人民日报》人民号、上海东方报业澎湃新闻网等权威主流媒体均作了转载，受到社会广泛关注，与此同时也受到行政部门领导的充分肯定。</w:t>
      </w:r>
    </w:p>
    <w:p>
      <w:pPr>
        <w:spacing w:line="540" w:lineRule="exact"/>
        <w:ind w:firstLine="640" w:firstLineChars="200"/>
        <w:rPr>
          <w:rFonts w:hint="eastAsia" w:asciiTheme="majorEastAsia" w:hAnsiTheme="majorEastAsia" w:eastAsiaTheme="majorEastAsia"/>
          <w:color w:val="auto"/>
          <w:sz w:val="32"/>
          <w:szCs w:val="32"/>
          <w:lang w:eastAsia="zh-CN"/>
        </w:rPr>
      </w:pPr>
      <w:r>
        <w:rPr>
          <w:rFonts w:hint="eastAsia" w:asciiTheme="majorEastAsia" w:hAnsiTheme="majorEastAsia" w:eastAsiaTheme="majorEastAsia"/>
          <w:color w:val="auto"/>
          <w:sz w:val="32"/>
          <w:szCs w:val="32"/>
        </w:rPr>
        <w:t>（三）</w:t>
      </w:r>
      <w:r>
        <w:rPr>
          <w:rFonts w:hint="eastAsia" w:asciiTheme="majorEastAsia" w:hAnsiTheme="majorEastAsia" w:eastAsiaTheme="majorEastAsia"/>
          <w:color w:val="auto"/>
          <w:sz w:val="32"/>
          <w:szCs w:val="32"/>
          <w:lang w:eastAsia="zh-CN"/>
        </w:rPr>
        <w:t>履职担当</w:t>
      </w:r>
      <w:r>
        <w:rPr>
          <w:rFonts w:hint="eastAsia" w:asciiTheme="majorEastAsia" w:hAnsiTheme="majorEastAsia" w:eastAsiaTheme="majorEastAsia"/>
          <w:color w:val="auto"/>
          <w:sz w:val="32"/>
          <w:szCs w:val="32"/>
        </w:rPr>
        <w:t>不打折</w:t>
      </w:r>
      <w:r>
        <w:rPr>
          <w:rFonts w:hint="eastAsia" w:asciiTheme="majorEastAsia" w:hAnsiTheme="majorEastAsia" w:eastAsiaTheme="majorEastAsia"/>
          <w:color w:val="auto"/>
          <w:sz w:val="32"/>
          <w:szCs w:val="32"/>
          <w:lang w:eastAsia="zh-CN"/>
        </w:rPr>
        <w:t>，</w:t>
      </w:r>
      <w:r>
        <w:rPr>
          <w:rFonts w:hint="eastAsia" w:asciiTheme="majorEastAsia" w:hAnsiTheme="majorEastAsia" w:eastAsiaTheme="majorEastAsia"/>
          <w:color w:val="auto"/>
          <w:sz w:val="32"/>
          <w:szCs w:val="32"/>
        </w:rPr>
        <w:t>完成政府</w:t>
      </w:r>
      <w:r>
        <w:rPr>
          <w:rFonts w:hint="eastAsia" w:asciiTheme="majorEastAsia" w:hAnsiTheme="majorEastAsia" w:eastAsiaTheme="majorEastAsia"/>
          <w:color w:val="auto"/>
          <w:sz w:val="32"/>
          <w:szCs w:val="32"/>
          <w:lang w:eastAsia="zh-CN"/>
        </w:rPr>
        <w:t>交办项</w:t>
      </w:r>
    </w:p>
    <w:p>
      <w:pPr>
        <w:spacing w:line="540" w:lineRule="exact"/>
        <w:ind w:firstLine="640" w:firstLineChars="200"/>
        <w:rPr>
          <w:rFonts w:ascii="仿宋" w:hAnsi="仿宋" w:eastAsia="仿宋"/>
          <w:color w:val="auto"/>
          <w:sz w:val="32"/>
          <w:szCs w:val="32"/>
        </w:rPr>
      </w:pPr>
      <w:r>
        <w:rPr>
          <w:rFonts w:hint="eastAsia" w:ascii="仿宋" w:hAnsi="仿宋" w:eastAsia="仿宋"/>
          <w:color w:val="auto"/>
          <w:sz w:val="32"/>
          <w:szCs w:val="32"/>
        </w:rPr>
        <w:t>2020年受政府部门委托，按时保质保量完成了我省工程监理企业2019年建设工程监理统计工作，目前我省监理企业278家，从业人员3.83万人，承揽监理合同额273.1亿，实现营业收入161.9亿。根据省住建厅的安排，协会拿出了《关于征求政府购买监理巡查服务试点方案》、《关于我省开展全过程工程咨询有关情况》意见和报告。</w:t>
      </w:r>
    </w:p>
    <w:p>
      <w:pPr>
        <w:spacing w:line="540" w:lineRule="exact"/>
        <w:ind w:firstLine="640" w:firstLineChars="200"/>
        <w:rPr>
          <w:rFonts w:ascii="仿宋" w:hAnsi="仿宋" w:eastAsia="仿宋"/>
          <w:color w:val="auto"/>
          <w:sz w:val="32"/>
          <w:szCs w:val="32"/>
        </w:rPr>
      </w:pPr>
      <w:r>
        <w:rPr>
          <w:rFonts w:hint="eastAsia" w:ascii="仿宋" w:hAnsi="仿宋" w:eastAsia="仿宋"/>
          <w:color w:val="auto"/>
          <w:sz w:val="32"/>
          <w:szCs w:val="32"/>
        </w:rPr>
        <w:t>围绕全省城乡建设中心工作和省住建厅的安排部署，9月中旬至10月中旬邀请本行业资深人士、律师、大学教授等专家学者对全省监理从业人员开展公益讲座及培训，以“坚守安全监理底线，推动监理安全发展”为主题，先后在宜昌、襄阳、黄石、武汉等地区举办安全知识系列公益讲座，251家会员企业的负责人或重点项目总监理工程师参加了讲座和培训，为我省开展安全生产专项整治三年行动夯实了基础。</w:t>
      </w:r>
    </w:p>
    <w:p>
      <w:pPr>
        <w:spacing w:line="540" w:lineRule="exact"/>
        <w:ind w:firstLine="640" w:firstLineChars="200"/>
        <w:rPr>
          <w:rFonts w:ascii="仿宋" w:hAnsi="仿宋" w:eastAsia="仿宋"/>
          <w:color w:val="auto"/>
          <w:sz w:val="32"/>
          <w:szCs w:val="32"/>
        </w:rPr>
      </w:pPr>
      <w:r>
        <w:rPr>
          <w:rFonts w:hint="eastAsia" w:ascii="仿宋" w:hAnsi="仿宋" w:eastAsia="仿宋"/>
          <w:color w:val="auto"/>
          <w:sz w:val="32"/>
          <w:szCs w:val="32"/>
        </w:rPr>
        <w:t>依托华中科技大学、武汉大学高校教育资源平台举办注册监理工程师延期注册</w:t>
      </w:r>
      <w:r>
        <w:rPr>
          <w:rFonts w:hint="eastAsia" w:ascii="仿宋" w:hAnsi="仿宋" w:eastAsia="仿宋"/>
          <w:color w:val="auto"/>
          <w:sz w:val="32"/>
          <w:szCs w:val="32"/>
          <w:lang w:eastAsia="zh-CN"/>
        </w:rPr>
        <w:t>继续</w:t>
      </w:r>
      <w:r>
        <w:rPr>
          <w:rFonts w:hint="eastAsia" w:ascii="仿宋" w:hAnsi="仿宋" w:eastAsia="仿宋"/>
          <w:color w:val="auto"/>
          <w:sz w:val="32"/>
          <w:szCs w:val="32"/>
        </w:rPr>
        <w:t>教育4期，659人取得合格证。同时举办从业人员教育32期，经考试5812人取得了培训证书。</w:t>
      </w:r>
    </w:p>
    <w:p>
      <w:pPr>
        <w:spacing w:line="540" w:lineRule="exact"/>
        <w:ind w:firstLine="640" w:firstLineChars="200"/>
        <w:rPr>
          <w:rFonts w:hint="eastAsia" w:asciiTheme="majorEastAsia" w:hAnsiTheme="majorEastAsia" w:eastAsiaTheme="majorEastAsia"/>
          <w:color w:val="auto"/>
          <w:sz w:val="32"/>
          <w:szCs w:val="32"/>
          <w:lang w:eastAsia="zh-CN"/>
        </w:rPr>
      </w:pPr>
      <w:r>
        <w:rPr>
          <w:rFonts w:hint="eastAsia" w:asciiTheme="majorEastAsia" w:hAnsiTheme="majorEastAsia" w:eastAsiaTheme="majorEastAsia"/>
          <w:color w:val="auto"/>
          <w:sz w:val="32"/>
          <w:szCs w:val="32"/>
        </w:rPr>
        <w:t>（四）出台行业团体标准</w:t>
      </w:r>
      <w:r>
        <w:rPr>
          <w:rFonts w:hint="eastAsia" w:asciiTheme="majorEastAsia" w:hAnsiTheme="majorEastAsia" w:eastAsiaTheme="majorEastAsia"/>
          <w:color w:val="auto"/>
          <w:sz w:val="32"/>
          <w:szCs w:val="32"/>
          <w:lang w:eastAsia="zh-CN"/>
        </w:rPr>
        <w:t>，引领行业健康发展</w:t>
      </w:r>
    </w:p>
    <w:p>
      <w:pPr>
        <w:spacing w:line="540" w:lineRule="exact"/>
        <w:ind w:firstLine="640" w:firstLineChars="200"/>
        <w:rPr>
          <w:rFonts w:ascii="仿宋" w:hAnsi="仿宋" w:eastAsia="仿宋"/>
          <w:color w:val="auto"/>
          <w:sz w:val="32"/>
          <w:szCs w:val="32"/>
        </w:rPr>
      </w:pPr>
      <w:r>
        <w:rPr>
          <w:rFonts w:hint="eastAsia" w:ascii="仿宋" w:hAnsi="仿宋" w:eastAsia="仿宋"/>
          <w:color w:val="auto"/>
          <w:sz w:val="32"/>
          <w:szCs w:val="32"/>
        </w:rPr>
        <w:t>受疫情影响，协会第六届三次会员代表大会暨六届四次理事会议以网络通讯形式召开。6月8日，将会议资料放在协会网上，电话通知各会员单位在规定的时间内，对审议表决项进行反馈。本次网络通讯会议在最艰难时期，圆满完成了各项议程，10项议程获全部通过。</w:t>
      </w:r>
    </w:p>
    <w:p>
      <w:pPr>
        <w:spacing w:line="540" w:lineRule="exact"/>
        <w:ind w:firstLine="640" w:firstLineChars="200"/>
        <w:rPr>
          <w:rFonts w:ascii="仿宋" w:hAnsi="仿宋" w:eastAsia="仿宋"/>
          <w:color w:val="auto"/>
          <w:sz w:val="32"/>
          <w:szCs w:val="32"/>
        </w:rPr>
      </w:pPr>
      <w:r>
        <w:rPr>
          <w:rFonts w:hint="eastAsia" w:ascii="仿宋" w:hAnsi="仿宋" w:eastAsia="仿宋"/>
          <w:color w:val="auto"/>
          <w:sz w:val="32"/>
          <w:szCs w:val="32"/>
        </w:rPr>
        <w:t>根据六届三次会员代表大会暨六届四次理事会议要求，12月《项目监理机构标准化管理手册》已编印成册，印刷1000册分发给会员企业，同时也征订</w:t>
      </w:r>
      <w:r>
        <w:rPr>
          <w:rFonts w:hint="eastAsia" w:ascii="仿宋" w:hAnsi="仿宋" w:eastAsia="仿宋"/>
          <w:color w:val="auto"/>
          <w:sz w:val="32"/>
          <w:szCs w:val="32"/>
          <w:lang w:eastAsia="zh-CN"/>
        </w:rPr>
        <w:t>由我会监事、专委会副主任覃宁会撰著的</w:t>
      </w:r>
      <w:r>
        <w:rPr>
          <w:rFonts w:hint="eastAsia" w:ascii="仿宋" w:hAnsi="仿宋" w:eastAsia="仿宋"/>
          <w:color w:val="auto"/>
          <w:sz w:val="32"/>
          <w:szCs w:val="32"/>
        </w:rPr>
        <w:t>《法眼看监理》2000册，免费发放会员企业。</w:t>
      </w:r>
    </w:p>
    <w:p>
      <w:pPr>
        <w:spacing w:line="540" w:lineRule="exact"/>
        <w:ind w:firstLine="640" w:firstLineChars="200"/>
        <w:rPr>
          <w:rFonts w:hint="eastAsia" w:asciiTheme="minorEastAsia" w:hAnsiTheme="minorEastAsia" w:eastAsiaTheme="minorEastAsia"/>
          <w:color w:val="auto"/>
          <w:sz w:val="32"/>
          <w:szCs w:val="32"/>
          <w:lang w:eastAsia="zh-CN"/>
        </w:rPr>
      </w:pPr>
      <w:r>
        <w:rPr>
          <w:rFonts w:hint="eastAsia" w:asciiTheme="minorEastAsia" w:hAnsiTheme="minorEastAsia"/>
          <w:color w:val="auto"/>
          <w:sz w:val="32"/>
          <w:szCs w:val="32"/>
        </w:rPr>
        <w:t>（五）</w:t>
      </w:r>
      <w:r>
        <w:rPr>
          <w:rFonts w:hint="eastAsia" w:asciiTheme="minorEastAsia" w:hAnsiTheme="minorEastAsia"/>
          <w:color w:val="auto"/>
          <w:sz w:val="32"/>
          <w:szCs w:val="32"/>
          <w:lang w:eastAsia="zh-CN"/>
        </w:rPr>
        <w:t>开展行业评优创先，促进行业诚信履约</w:t>
      </w:r>
    </w:p>
    <w:p>
      <w:pPr>
        <w:spacing w:line="540" w:lineRule="exact"/>
        <w:ind w:firstLine="640" w:firstLineChars="200"/>
        <w:rPr>
          <w:rFonts w:ascii="仿宋" w:hAnsi="仿宋" w:eastAsia="仿宋"/>
          <w:color w:val="auto"/>
          <w:sz w:val="32"/>
          <w:szCs w:val="32"/>
        </w:rPr>
      </w:pPr>
      <w:r>
        <w:rPr>
          <w:rFonts w:hint="eastAsia" w:ascii="仿宋" w:hAnsi="仿宋" w:eastAsia="仿宋"/>
          <w:color w:val="auto"/>
          <w:sz w:val="32"/>
          <w:szCs w:val="32"/>
        </w:rPr>
        <w:t>按照中国建设监理协会《关于报送参建第十六届中国土木工程詹天佑奖项目监理企业及总监理工程师的通知》文件要求，报送了武汉鸿诚工程咨询管理有限责任公司监理的“环东湖绿道工程施工监理第一标段”项目。同时，根据中国建设监理协会《关于开展单位会员信用评估的通知》（中建监协【2020】12）文件精神，按照属地管理的原则，我会对葛洲坝集团项目管理有限公司等31家中国建设监理会员单位申报信用资料进行了审核和上报工作。</w:t>
      </w:r>
    </w:p>
    <w:p>
      <w:pPr>
        <w:spacing w:line="540" w:lineRule="exact"/>
        <w:ind w:firstLine="640" w:firstLineChars="200"/>
        <w:rPr>
          <w:rFonts w:ascii="仿宋" w:hAnsi="仿宋" w:eastAsia="仿宋"/>
          <w:color w:val="auto"/>
          <w:sz w:val="32"/>
          <w:szCs w:val="32"/>
        </w:rPr>
      </w:pPr>
      <w:r>
        <w:rPr>
          <w:rFonts w:hint="eastAsia" w:ascii="仿宋" w:hAnsi="仿宋" w:eastAsia="仿宋"/>
          <w:color w:val="auto"/>
          <w:sz w:val="32"/>
          <w:szCs w:val="32"/>
        </w:rPr>
        <w:t>协会开展了2年一次的行业评</w:t>
      </w:r>
      <w:r>
        <w:rPr>
          <w:rFonts w:hint="eastAsia" w:ascii="仿宋" w:hAnsi="仿宋" w:eastAsia="仿宋"/>
          <w:color w:val="auto"/>
          <w:sz w:val="32"/>
          <w:szCs w:val="32"/>
          <w:lang w:eastAsia="zh-CN"/>
        </w:rPr>
        <w:t>优</w:t>
      </w:r>
      <w:r>
        <w:rPr>
          <w:rFonts w:hint="eastAsia" w:ascii="仿宋" w:hAnsi="仿宋" w:eastAsia="仿宋"/>
          <w:color w:val="auto"/>
          <w:sz w:val="32"/>
          <w:szCs w:val="32"/>
        </w:rPr>
        <w:t>活动。11月13日，协会六届七次常务理事（扩大）会议在我省直管市仙桃市召开。会议审议并以举手表决方式通过了关于开展表扬“优秀工程监理企业”、“诚信履约示范监理项目”和“优秀总监理工程师”、“优秀监理工程师”表扬活动的报告等三项议程。根据其会议精神，协会印发了《关于开展表扬“优秀工程监理企业”、“诚信履约示范监理项目”和“优秀总监理工程师”、“优秀监理工程师”表扬活动的通知》。</w:t>
      </w:r>
    </w:p>
    <w:p>
      <w:pPr>
        <w:spacing w:line="540" w:lineRule="exact"/>
        <w:ind w:firstLine="640" w:firstLineChars="200"/>
        <w:rPr>
          <w:rFonts w:ascii="仿宋" w:hAnsi="仿宋" w:eastAsia="仿宋"/>
          <w:color w:val="auto"/>
          <w:sz w:val="32"/>
          <w:szCs w:val="32"/>
        </w:rPr>
      </w:pPr>
      <w:r>
        <w:rPr>
          <w:rFonts w:hint="eastAsia" w:ascii="仿宋" w:hAnsi="仿宋" w:eastAsia="仿宋"/>
          <w:color w:val="auto"/>
          <w:sz w:val="32"/>
          <w:szCs w:val="32"/>
        </w:rPr>
        <w:t>开展此次活动得到广大会员单位的勇跃支持，有130</w:t>
      </w:r>
      <w:r>
        <w:rPr>
          <w:rFonts w:hint="eastAsia" w:ascii="仿宋" w:hAnsi="仿宋" w:eastAsia="仿宋"/>
          <w:color w:val="auto"/>
          <w:sz w:val="32"/>
          <w:szCs w:val="32"/>
          <w:lang w:eastAsia="zh-CN"/>
        </w:rPr>
        <w:t>多</w:t>
      </w:r>
      <w:r>
        <w:rPr>
          <w:rFonts w:hint="eastAsia" w:ascii="仿宋" w:hAnsi="仿宋" w:eastAsia="仿宋"/>
          <w:color w:val="auto"/>
          <w:sz w:val="32"/>
          <w:szCs w:val="32"/>
        </w:rPr>
        <w:t>家会员</w:t>
      </w:r>
      <w:r>
        <w:rPr>
          <w:rFonts w:hint="eastAsia" w:ascii="仿宋" w:hAnsi="仿宋" w:eastAsia="仿宋"/>
          <w:color w:val="auto"/>
          <w:sz w:val="32"/>
          <w:szCs w:val="32"/>
          <w:lang w:eastAsia="zh-CN"/>
        </w:rPr>
        <w:t>单位</w:t>
      </w:r>
      <w:r>
        <w:rPr>
          <w:rFonts w:hint="eastAsia" w:ascii="仿宋" w:hAnsi="仿宋" w:eastAsia="仿宋"/>
          <w:color w:val="auto"/>
          <w:sz w:val="32"/>
          <w:szCs w:val="32"/>
        </w:rPr>
        <w:t>积极申报。为公平公正地做好评选工作，秘书处根据文件精神制订了评分细则，经23名专家两轮综合评定，协会决定对湖北百顺工程监理咨询有限公司等73家“优秀工程监理企业”、湖北建设监理有限公司监理的监利宏泰广场等184项“诚信履约示范监理工程项目”、蔡昭华等210名“优秀总监理工程师”和何国聪等214 名“优秀监理工程师”给予表扬通报。</w:t>
      </w:r>
    </w:p>
    <w:p>
      <w:pPr>
        <w:spacing w:line="540" w:lineRule="exact"/>
        <w:ind w:firstLine="640" w:firstLineChars="200"/>
        <w:rPr>
          <w:rFonts w:hint="eastAsia" w:asciiTheme="majorEastAsia" w:hAnsiTheme="majorEastAsia" w:eastAsiaTheme="majorEastAsia"/>
          <w:color w:val="auto"/>
          <w:sz w:val="32"/>
          <w:szCs w:val="32"/>
          <w:lang w:eastAsia="zh-CN"/>
        </w:rPr>
      </w:pPr>
      <w:r>
        <w:rPr>
          <w:rFonts w:hint="eastAsia" w:asciiTheme="majorEastAsia" w:hAnsiTheme="majorEastAsia" w:eastAsiaTheme="majorEastAsia"/>
          <w:color w:val="auto"/>
          <w:sz w:val="32"/>
          <w:szCs w:val="32"/>
        </w:rPr>
        <w:t>（六）</w:t>
      </w:r>
      <w:r>
        <w:rPr>
          <w:rFonts w:hint="eastAsia" w:asciiTheme="majorEastAsia" w:hAnsiTheme="majorEastAsia" w:eastAsiaTheme="majorEastAsia" w:cstheme="majorEastAsia"/>
          <w:color w:val="auto"/>
          <w:sz w:val="32"/>
          <w:szCs w:val="32"/>
          <w:lang w:eastAsia="zh-CN"/>
        </w:rPr>
        <w:t>主动</w:t>
      </w:r>
      <w:r>
        <w:rPr>
          <w:rFonts w:hint="eastAsia" w:asciiTheme="majorEastAsia" w:hAnsiTheme="majorEastAsia" w:eastAsiaTheme="majorEastAsia" w:cstheme="majorEastAsia"/>
          <w:color w:val="auto"/>
          <w:sz w:val="32"/>
          <w:szCs w:val="32"/>
        </w:rPr>
        <w:t>承担社会责任，</w:t>
      </w:r>
      <w:r>
        <w:rPr>
          <w:rFonts w:hint="eastAsia" w:asciiTheme="majorEastAsia" w:hAnsiTheme="majorEastAsia" w:eastAsiaTheme="majorEastAsia" w:cstheme="majorEastAsia"/>
          <w:color w:val="auto"/>
          <w:sz w:val="32"/>
          <w:szCs w:val="32"/>
          <w:lang w:eastAsia="zh-CN"/>
        </w:rPr>
        <w:t>携手</w:t>
      </w:r>
      <w:r>
        <w:rPr>
          <w:rFonts w:hint="eastAsia" w:asciiTheme="majorEastAsia" w:hAnsiTheme="majorEastAsia" w:eastAsiaTheme="majorEastAsia" w:cstheme="majorEastAsia"/>
          <w:color w:val="auto"/>
          <w:sz w:val="32"/>
          <w:szCs w:val="32"/>
        </w:rPr>
        <w:t>出彩</w:t>
      </w:r>
      <w:r>
        <w:rPr>
          <w:rFonts w:hint="eastAsia" w:asciiTheme="majorEastAsia" w:hAnsiTheme="majorEastAsia" w:eastAsiaTheme="majorEastAsia" w:cstheme="majorEastAsia"/>
          <w:color w:val="auto"/>
          <w:sz w:val="32"/>
          <w:szCs w:val="32"/>
          <w:lang w:eastAsia="zh-CN"/>
        </w:rPr>
        <w:t>结对</w:t>
      </w:r>
      <w:r>
        <w:rPr>
          <w:rFonts w:hint="eastAsia" w:asciiTheme="majorEastAsia" w:hAnsiTheme="majorEastAsia" w:eastAsiaTheme="majorEastAsia" w:cstheme="majorEastAsia"/>
          <w:color w:val="auto"/>
          <w:sz w:val="32"/>
          <w:szCs w:val="32"/>
        </w:rPr>
        <w:t>帮扶</w:t>
      </w:r>
    </w:p>
    <w:p>
      <w:pPr>
        <w:spacing w:line="540" w:lineRule="exact"/>
        <w:ind w:firstLine="640" w:firstLineChars="200"/>
        <w:rPr>
          <w:rFonts w:ascii="仿宋" w:hAnsi="仿宋" w:eastAsia="仿宋"/>
          <w:color w:val="auto"/>
          <w:sz w:val="32"/>
          <w:szCs w:val="32"/>
        </w:rPr>
      </w:pPr>
      <w:r>
        <w:rPr>
          <w:rFonts w:hint="eastAsia" w:ascii="仿宋" w:hAnsi="仿宋" w:eastAsia="仿宋"/>
          <w:color w:val="auto"/>
          <w:sz w:val="32"/>
          <w:szCs w:val="32"/>
        </w:rPr>
        <w:t>2020年是全面建成小康社会目标实现之年，是全面打赢脱贫攻坚战收官之年，协会认真贯彻落实习近平总书记关于脱贫攻坚重要指示精神，进一步提高政治站位，坚决扛起脱贫攻坚的政治责任，并继续加大参与扶贫工作的力度，精准发力，代表全体会员单位再次对对口协作和结对帮扶的乡村捐赠，帮助其解决因新冠肺炎疫情造成贫困开展的生产自救。</w:t>
      </w:r>
    </w:p>
    <w:p>
      <w:pPr>
        <w:spacing w:line="540" w:lineRule="exact"/>
        <w:ind w:firstLine="640" w:firstLineChars="200"/>
        <w:rPr>
          <w:rFonts w:ascii="仿宋" w:hAnsi="仿宋" w:eastAsia="仿宋"/>
          <w:color w:val="auto"/>
          <w:sz w:val="32"/>
          <w:szCs w:val="32"/>
        </w:rPr>
      </w:pPr>
      <w:r>
        <w:rPr>
          <w:rFonts w:hint="eastAsia" w:ascii="仿宋" w:hAnsi="仿宋" w:eastAsia="仿宋"/>
          <w:color w:val="auto"/>
          <w:sz w:val="32"/>
          <w:szCs w:val="32"/>
        </w:rPr>
        <w:t>10月16日，协会一行4人在周佳麟秘书长的带领下，冒雨赶往桃源乡中坝村进行实地调研，对接项目，并翻山越岭走访特困户。在走访时，了解到疫情期间该村防疫物质紧缺，协会当场代表中国建设监理协会也向中坝村村委会捐赠了一批防疫物质。</w:t>
      </w:r>
    </w:p>
    <w:p>
      <w:pPr>
        <w:spacing w:line="540" w:lineRule="exact"/>
        <w:ind w:firstLine="640" w:firstLineChars="200"/>
        <w:rPr>
          <w:rFonts w:ascii="仿宋" w:hAnsi="仿宋" w:eastAsia="仿宋"/>
          <w:color w:val="auto"/>
          <w:sz w:val="32"/>
          <w:szCs w:val="32"/>
        </w:rPr>
      </w:pPr>
      <w:r>
        <w:rPr>
          <w:rFonts w:hint="eastAsia" w:ascii="仿宋" w:hAnsi="仿宋" w:eastAsia="仿宋"/>
          <w:color w:val="auto"/>
          <w:sz w:val="32"/>
          <w:szCs w:val="32"/>
        </w:rPr>
        <w:t>在第七个“国家扶贫日”到来之前，协会携手武汉工程监理咨询有限公司共同提供10万元帮扶资金助力竹溪县贫困村发展养蜂产业，成为第一个来竹溪县开展捐赠活动的省级社会组织，以实际行动主动承担社会公责，助力我省精准扶贫工作迈上一个新台阶。</w:t>
      </w:r>
    </w:p>
    <w:p>
      <w:pPr>
        <w:spacing w:line="540" w:lineRule="exact"/>
        <w:ind w:firstLine="640" w:firstLineChars="200"/>
        <w:rPr>
          <w:rFonts w:ascii="仿宋" w:hAnsi="仿宋" w:eastAsia="仿宋"/>
          <w:color w:val="auto"/>
          <w:sz w:val="32"/>
          <w:szCs w:val="32"/>
        </w:rPr>
      </w:pPr>
      <w:r>
        <w:rPr>
          <w:rFonts w:hint="eastAsia" w:ascii="仿宋" w:hAnsi="仿宋" w:eastAsia="仿宋"/>
          <w:color w:val="auto"/>
          <w:sz w:val="32"/>
          <w:szCs w:val="32"/>
        </w:rPr>
        <w:t>一份耕耘一份收获。我会的助力行动，受到了省民政厅、省社会组织总会领导的充分肯定和主流媒体的高度关注，湖北日报、荆楚网、湖北网络电视台、湖北省民政厅网、十堰秦楚网、竹溪新闻网等多家媒体进行了专题报道。</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5" w:afterAutospacing="0"/>
        <w:ind w:left="0" w:right="0" w:firstLine="643" w:firstLineChars="200"/>
        <w:jc w:val="left"/>
        <w:rPr>
          <w:rFonts w:hint="eastAsia" w:asciiTheme="majorEastAsia" w:hAnsiTheme="majorEastAsia" w:eastAsiaTheme="majorEastAsia"/>
          <w:color w:val="auto"/>
          <w:sz w:val="32"/>
          <w:szCs w:val="32"/>
          <w:lang w:eastAsia="zh-CN"/>
        </w:rPr>
      </w:pPr>
      <w:r>
        <w:rPr>
          <w:rFonts w:hint="eastAsia" w:asciiTheme="majorEastAsia" w:hAnsiTheme="majorEastAsia" w:eastAsiaTheme="majorEastAsia"/>
          <w:color w:val="auto"/>
          <w:sz w:val="32"/>
          <w:szCs w:val="32"/>
        </w:rPr>
        <w:t xml:space="preserve">（七） </w:t>
      </w:r>
      <w:r>
        <w:rPr>
          <w:rFonts w:hint="eastAsia" w:asciiTheme="majorEastAsia" w:hAnsiTheme="majorEastAsia" w:eastAsiaTheme="majorEastAsia"/>
          <w:color w:val="auto"/>
          <w:sz w:val="32"/>
          <w:szCs w:val="32"/>
          <w:lang w:eastAsia="zh-CN"/>
        </w:rPr>
        <w:t>不忘</w:t>
      </w:r>
      <w:r>
        <w:rPr>
          <w:rFonts w:hint="eastAsia" w:asciiTheme="majorEastAsia" w:hAnsiTheme="majorEastAsia" w:eastAsiaTheme="majorEastAsia"/>
          <w:color w:val="auto"/>
          <w:sz w:val="32"/>
          <w:szCs w:val="32"/>
        </w:rPr>
        <w:t>初心赓续精神，</w:t>
      </w:r>
      <w:r>
        <w:rPr>
          <w:rFonts w:hint="eastAsia" w:asciiTheme="majorEastAsia" w:hAnsiTheme="majorEastAsia" w:eastAsiaTheme="majorEastAsia"/>
          <w:color w:val="auto"/>
          <w:sz w:val="32"/>
          <w:szCs w:val="32"/>
          <w:lang w:eastAsia="zh-CN"/>
        </w:rPr>
        <w:t>增强责任感使命感</w:t>
      </w:r>
    </w:p>
    <w:p>
      <w:pPr>
        <w:spacing w:line="540" w:lineRule="exact"/>
        <w:ind w:firstLine="640" w:firstLineChars="200"/>
        <w:rPr>
          <w:rFonts w:ascii="仿宋" w:hAnsi="仿宋" w:eastAsia="仿宋"/>
          <w:color w:val="auto"/>
          <w:sz w:val="32"/>
          <w:szCs w:val="32"/>
        </w:rPr>
      </w:pPr>
      <w:r>
        <w:rPr>
          <w:rFonts w:hint="eastAsia" w:ascii="仿宋" w:hAnsi="仿宋" w:eastAsia="仿宋"/>
          <w:color w:val="auto"/>
          <w:sz w:val="32"/>
          <w:szCs w:val="32"/>
        </w:rPr>
        <w:t>11月19日，为认真学习抗疫精神，协会党员干部来到武汉客厅观瞻“人民至上 生命至上——抗击新冠肺炎疫情专题展览”，重温感天动地的历史瞬间，铭刻伟大抗疫精神。</w:t>
      </w:r>
    </w:p>
    <w:p>
      <w:pPr>
        <w:spacing w:line="540" w:lineRule="exact"/>
        <w:ind w:firstLine="640" w:firstLineChars="200"/>
        <w:rPr>
          <w:rFonts w:ascii="仿宋" w:hAnsi="仿宋" w:eastAsia="仿宋"/>
          <w:color w:val="auto"/>
          <w:sz w:val="32"/>
          <w:szCs w:val="32"/>
        </w:rPr>
      </w:pPr>
      <w:r>
        <w:rPr>
          <w:rFonts w:hint="eastAsia" w:ascii="仿宋" w:hAnsi="仿宋" w:eastAsia="仿宋"/>
          <w:color w:val="auto"/>
          <w:sz w:val="32"/>
          <w:szCs w:val="32"/>
        </w:rPr>
        <w:t>为深入学习贯彻习总书记习近平总书记“要认真学习党史、国史，知史爱党，知史爱国”重要讲话精神，用党的伟大成就激励人，用党的优良传统教育人，用党的成功经验启迪人，用党的历史教训警示人，在历史的承续中奋力谱写好中国梦，助力行业高质量发展。协会工作人员参加完中国建设监理协会在贵阳召开的《监理行业转型升级创新发展业务辅导活动》当天，在协会刘治栋会长带领下瞻仰了遵义会议遗址，接受红色精神的洗礼，感悟革命先辈的初心。</w:t>
      </w:r>
    </w:p>
    <w:p>
      <w:pPr>
        <w:spacing w:line="540" w:lineRule="exact"/>
        <w:ind w:firstLine="640" w:firstLineChars="200"/>
        <w:rPr>
          <w:rFonts w:ascii="仿宋" w:hAnsi="仿宋" w:eastAsia="仿宋"/>
          <w:color w:val="auto"/>
          <w:sz w:val="32"/>
          <w:szCs w:val="32"/>
        </w:rPr>
      </w:pPr>
      <w:r>
        <w:rPr>
          <w:rFonts w:hint="eastAsia" w:ascii="仿宋" w:hAnsi="仿宋" w:eastAsia="仿宋"/>
          <w:color w:val="auto"/>
          <w:sz w:val="32"/>
          <w:szCs w:val="32"/>
        </w:rPr>
        <w:t>同时，为全面贯彻落实习近平总书记关于民法典的重要讲话精神，让协会工作人员充分认识颁布实施新《民法典》的重大意义，更好的学习宣传贯彻实施好民法典,让民法典真正成为推动我省监理行业高质量发展的有力保障。协会组织工作人员参加了《中华人民共和国民法典》培训学习。</w:t>
      </w:r>
    </w:p>
    <w:p>
      <w:pPr>
        <w:spacing w:line="540" w:lineRule="exact"/>
        <w:ind w:firstLine="640" w:firstLineChars="200"/>
        <w:rPr>
          <w:rFonts w:hint="eastAsia" w:asciiTheme="minorEastAsia" w:hAnsiTheme="minorEastAsia" w:eastAsiaTheme="minorEastAsia"/>
          <w:color w:val="auto"/>
          <w:sz w:val="32"/>
          <w:szCs w:val="32"/>
          <w:lang w:eastAsia="zh-CN"/>
        </w:rPr>
      </w:pPr>
      <w:r>
        <w:rPr>
          <w:rFonts w:hint="eastAsia" w:asciiTheme="minorEastAsia" w:hAnsiTheme="minorEastAsia"/>
          <w:color w:val="auto"/>
          <w:sz w:val="32"/>
          <w:szCs w:val="32"/>
        </w:rPr>
        <w:t>（八）</w:t>
      </w:r>
      <w:r>
        <w:rPr>
          <w:rFonts w:hint="eastAsia" w:asciiTheme="minorEastAsia" w:hAnsiTheme="minorEastAsia"/>
          <w:color w:val="auto"/>
          <w:sz w:val="32"/>
          <w:szCs w:val="32"/>
          <w:lang w:eastAsia="zh-CN"/>
        </w:rPr>
        <w:t>学习借鉴他山之石，拓宽行业发展思路</w:t>
      </w:r>
    </w:p>
    <w:p>
      <w:pPr>
        <w:spacing w:line="540" w:lineRule="exact"/>
        <w:ind w:firstLine="640" w:firstLineChars="200"/>
        <w:rPr>
          <w:rFonts w:ascii="仿宋" w:hAnsi="仿宋" w:eastAsia="仿宋"/>
          <w:color w:val="auto"/>
          <w:sz w:val="32"/>
          <w:szCs w:val="32"/>
        </w:rPr>
      </w:pPr>
      <w:r>
        <w:rPr>
          <w:rFonts w:hint="eastAsia" w:ascii="仿宋" w:hAnsi="仿宋" w:eastAsia="仿宋"/>
          <w:color w:val="auto"/>
          <w:sz w:val="32"/>
          <w:szCs w:val="32"/>
        </w:rPr>
        <w:t>2020年7月21日，由中国建设监理协会主办、陕西省建设监理协会协办的“监理企业信息化管理和智慧化服务现场经验交流会”在西安召开，我会选派8名会员代表参加了学习。</w:t>
      </w:r>
    </w:p>
    <w:p>
      <w:pPr>
        <w:spacing w:line="540" w:lineRule="exact"/>
        <w:ind w:firstLine="640" w:firstLineChars="200"/>
        <w:rPr>
          <w:rFonts w:ascii="仿宋" w:hAnsi="仿宋" w:eastAsia="仿宋"/>
          <w:color w:val="auto"/>
          <w:sz w:val="32"/>
          <w:szCs w:val="32"/>
        </w:rPr>
      </w:pPr>
      <w:r>
        <w:rPr>
          <w:rFonts w:hint="eastAsia" w:ascii="仿宋" w:hAnsi="仿宋" w:eastAsia="仿宋"/>
          <w:color w:val="auto"/>
          <w:sz w:val="32"/>
          <w:szCs w:val="32"/>
        </w:rPr>
        <w:t>11月23日，中南地区省建设监理协会工作交流会在安徽合肥顺利召开。我会在会上作了《积极践行服务理念，助力行业高质量发展》为题的交流发言，受到与会代表的充分肯定。</w:t>
      </w:r>
    </w:p>
    <w:p>
      <w:pPr>
        <w:spacing w:line="540" w:lineRule="exact"/>
        <w:ind w:firstLine="640" w:firstLineChars="200"/>
        <w:rPr>
          <w:rFonts w:ascii="仿宋" w:hAnsi="仿宋" w:eastAsia="仿宋"/>
          <w:color w:val="auto"/>
          <w:sz w:val="32"/>
          <w:szCs w:val="32"/>
        </w:rPr>
      </w:pPr>
      <w:r>
        <w:rPr>
          <w:rFonts w:hint="eastAsia" w:ascii="仿宋" w:hAnsi="仿宋" w:eastAsia="仿宋"/>
          <w:color w:val="auto"/>
          <w:sz w:val="32"/>
          <w:szCs w:val="32"/>
        </w:rPr>
        <w:t>12月16日，中国建设监理协会在郑州召开企业诚信建设和标准化服务经验交流会，会上，</w:t>
      </w:r>
      <w:r>
        <w:rPr>
          <w:rFonts w:hint="eastAsia" w:ascii="仿宋" w:hAnsi="仿宋" w:eastAsia="仿宋"/>
          <w:color w:val="auto"/>
          <w:sz w:val="32"/>
          <w:szCs w:val="32"/>
          <w:lang w:eastAsia="zh-CN"/>
        </w:rPr>
        <w:t>我省</w:t>
      </w:r>
      <w:r>
        <w:rPr>
          <w:rFonts w:hint="eastAsia" w:ascii="仿宋" w:hAnsi="仿宋" w:eastAsia="仿宋"/>
          <w:color w:val="auto"/>
          <w:sz w:val="32"/>
          <w:szCs w:val="32"/>
        </w:rPr>
        <w:t>中晟宏宇工程咨询有限公司作了经验交流，受到与会代表的高度评价。</w:t>
      </w:r>
    </w:p>
    <w:p>
      <w:pPr>
        <w:spacing w:line="540" w:lineRule="exact"/>
        <w:ind w:firstLine="640" w:firstLineChars="200"/>
        <w:rPr>
          <w:rFonts w:asciiTheme="majorEastAsia" w:hAnsiTheme="majorEastAsia" w:eastAsiaTheme="majorEastAsia"/>
          <w:color w:val="auto"/>
          <w:sz w:val="32"/>
          <w:szCs w:val="32"/>
        </w:rPr>
      </w:pPr>
      <w:r>
        <w:rPr>
          <w:rFonts w:hint="eastAsia" w:asciiTheme="majorEastAsia" w:hAnsiTheme="majorEastAsia" w:eastAsiaTheme="majorEastAsia"/>
          <w:color w:val="auto"/>
          <w:sz w:val="32"/>
          <w:szCs w:val="32"/>
        </w:rPr>
        <w:t>（九）加强</w:t>
      </w:r>
      <w:r>
        <w:rPr>
          <w:rFonts w:hint="eastAsia" w:asciiTheme="majorEastAsia" w:hAnsiTheme="majorEastAsia" w:eastAsiaTheme="majorEastAsia"/>
          <w:color w:val="auto"/>
          <w:sz w:val="32"/>
          <w:szCs w:val="32"/>
          <w:lang w:eastAsia="zh-CN"/>
        </w:rPr>
        <w:t>行业宣传</w:t>
      </w:r>
      <w:r>
        <w:rPr>
          <w:rFonts w:hint="eastAsia" w:asciiTheme="majorEastAsia" w:hAnsiTheme="majorEastAsia" w:eastAsiaTheme="majorEastAsia"/>
          <w:color w:val="auto"/>
          <w:sz w:val="32"/>
          <w:szCs w:val="32"/>
        </w:rPr>
        <w:t>工作，完善</w:t>
      </w:r>
      <w:r>
        <w:rPr>
          <w:rFonts w:hint="eastAsia" w:asciiTheme="majorEastAsia" w:hAnsiTheme="majorEastAsia" w:eastAsiaTheme="majorEastAsia"/>
          <w:color w:val="auto"/>
          <w:sz w:val="32"/>
          <w:szCs w:val="32"/>
          <w:lang w:eastAsia="zh-CN"/>
        </w:rPr>
        <w:t>信息</w:t>
      </w:r>
      <w:r>
        <w:rPr>
          <w:rFonts w:hint="eastAsia" w:asciiTheme="majorEastAsia" w:hAnsiTheme="majorEastAsia" w:eastAsiaTheme="majorEastAsia"/>
          <w:color w:val="auto"/>
          <w:sz w:val="32"/>
          <w:szCs w:val="32"/>
        </w:rPr>
        <w:t>服务功能</w:t>
      </w:r>
    </w:p>
    <w:p>
      <w:pPr>
        <w:spacing w:line="540" w:lineRule="exact"/>
        <w:ind w:firstLine="640" w:firstLineChars="200"/>
        <w:rPr>
          <w:rFonts w:ascii="仿宋" w:hAnsi="仿宋" w:eastAsia="仿宋"/>
          <w:color w:val="auto"/>
          <w:sz w:val="32"/>
          <w:szCs w:val="32"/>
        </w:rPr>
      </w:pPr>
      <w:r>
        <w:rPr>
          <w:rFonts w:hint="eastAsia" w:ascii="仿宋" w:hAnsi="仿宋" w:eastAsia="仿宋"/>
          <w:color w:val="auto"/>
          <w:sz w:val="32"/>
          <w:szCs w:val="32"/>
        </w:rPr>
        <w:t>认真办好《湖北建设监理》内部刊物，紧紧围绕中心任务，充分利用好会刊这一集政策法规、协会动态、信息交流、工作研究等多元信息的平台，为会员单位提供信息服务。全年发刊四期共 1</w:t>
      </w:r>
      <w:r>
        <w:rPr>
          <w:rFonts w:hint="eastAsia" w:ascii="仿宋" w:hAnsi="仿宋" w:eastAsia="仿宋"/>
          <w:color w:val="auto"/>
          <w:sz w:val="32"/>
          <w:szCs w:val="32"/>
          <w:lang w:val="en-US" w:eastAsia="zh-CN"/>
        </w:rPr>
        <w:t>2</w:t>
      </w:r>
      <w:r>
        <w:rPr>
          <w:rFonts w:hint="eastAsia" w:ascii="仿宋" w:hAnsi="仿宋" w:eastAsia="仿宋"/>
          <w:color w:val="auto"/>
          <w:sz w:val="32"/>
          <w:szCs w:val="32"/>
        </w:rPr>
        <w:t>00 余册，较好地发挥了宣传政策、交流经验、探索理论和了解行业状况、传播信息的作用。同时，对协会网站进行了升级</w:t>
      </w:r>
      <w:r>
        <w:rPr>
          <w:rFonts w:hint="eastAsia" w:ascii="仿宋" w:hAnsi="仿宋" w:eastAsia="仿宋"/>
          <w:color w:val="auto"/>
          <w:sz w:val="32"/>
          <w:szCs w:val="32"/>
          <w:lang w:eastAsia="zh-CN"/>
        </w:rPr>
        <w:t>改造和</w:t>
      </w:r>
      <w:r>
        <w:rPr>
          <w:rFonts w:hint="eastAsia" w:ascii="仿宋" w:hAnsi="仿宋" w:eastAsia="仿宋"/>
          <w:color w:val="auto"/>
          <w:sz w:val="32"/>
          <w:szCs w:val="32"/>
        </w:rPr>
        <w:t>换档，服务内容呈现多样化。</w:t>
      </w:r>
    </w:p>
    <w:p>
      <w:pPr>
        <w:spacing w:line="540" w:lineRule="exact"/>
        <w:ind w:firstLine="643" w:firstLineChars="200"/>
        <w:rPr>
          <w:rFonts w:asciiTheme="majorEastAsia" w:hAnsiTheme="majorEastAsia" w:eastAsiaTheme="majorEastAsia"/>
          <w:b/>
          <w:color w:val="auto"/>
          <w:sz w:val="32"/>
          <w:szCs w:val="32"/>
        </w:rPr>
      </w:pPr>
      <w:r>
        <w:rPr>
          <w:rFonts w:hint="eastAsia" w:asciiTheme="majorEastAsia" w:hAnsiTheme="majorEastAsia" w:eastAsiaTheme="majorEastAsia"/>
          <w:b/>
          <w:color w:val="auto"/>
          <w:sz w:val="32"/>
          <w:szCs w:val="32"/>
        </w:rPr>
        <w:t>二、存在问题</w:t>
      </w:r>
    </w:p>
    <w:p>
      <w:pPr>
        <w:spacing w:line="540" w:lineRule="exact"/>
        <w:ind w:firstLine="640" w:firstLineChars="200"/>
        <w:rPr>
          <w:rFonts w:ascii="仿宋" w:hAnsi="仿宋" w:eastAsia="仿宋"/>
          <w:color w:val="auto"/>
          <w:sz w:val="32"/>
          <w:szCs w:val="32"/>
        </w:rPr>
      </w:pPr>
      <w:r>
        <w:rPr>
          <w:rFonts w:hint="eastAsia" w:ascii="仿宋" w:hAnsi="仿宋" w:eastAsia="仿宋"/>
          <w:color w:val="auto"/>
          <w:sz w:val="32"/>
          <w:szCs w:val="32"/>
        </w:rPr>
        <w:t>一年来，在各级领导关心指导和全体会员的支持协助下，协会在提高服务水平、加强自身建设、发挥桥梁纽带作用等方面虽然做出了积极的努力并取得了一定的成效，但工作中还存不足和短板，一是受疫情影响，年度计划工作还有没开展项，如企业诚信评价项；二是对监理行业适应新形势新发展要求的学习调研和指导服务工作，还需要进一步的深入；三是在结合新的管理制度交叉、新老管理办法交替的新常态下，工作创新力度不够，在工作时效性、工作质量上把控上还有待提升等问题，这些都有待于今后的工作中不断加以改进和完善。</w:t>
      </w:r>
    </w:p>
    <w:p>
      <w:pPr>
        <w:spacing w:line="540" w:lineRule="exact"/>
        <w:ind w:firstLine="643" w:firstLineChars="200"/>
        <w:rPr>
          <w:rFonts w:asciiTheme="majorEastAsia" w:hAnsiTheme="majorEastAsia" w:eastAsiaTheme="majorEastAsia"/>
          <w:b/>
          <w:color w:val="auto"/>
          <w:sz w:val="32"/>
          <w:szCs w:val="32"/>
        </w:rPr>
      </w:pPr>
      <w:r>
        <w:rPr>
          <w:rFonts w:hint="eastAsia" w:asciiTheme="majorEastAsia" w:hAnsiTheme="majorEastAsia" w:eastAsiaTheme="majorEastAsia"/>
          <w:b/>
          <w:color w:val="auto"/>
          <w:sz w:val="32"/>
          <w:szCs w:val="32"/>
        </w:rPr>
        <w:t>三、2021年工作设想</w:t>
      </w:r>
    </w:p>
    <w:p>
      <w:pPr>
        <w:spacing w:line="540" w:lineRule="exact"/>
        <w:ind w:firstLine="640" w:firstLineChars="200"/>
        <w:rPr>
          <w:rFonts w:hint="eastAsia" w:ascii="仿宋" w:hAnsi="仿宋" w:eastAsia="仿宋"/>
          <w:color w:val="auto"/>
          <w:sz w:val="32"/>
          <w:szCs w:val="32"/>
        </w:rPr>
      </w:pPr>
      <w:r>
        <w:rPr>
          <w:rFonts w:hint="eastAsia" w:ascii="仿宋" w:hAnsi="仿宋" w:eastAsia="仿宋"/>
          <w:color w:val="auto"/>
          <w:sz w:val="32"/>
          <w:szCs w:val="32"/>
        </w:rPr>
        <w:t>2021年是“十四五”规划的开局之年，行业发展处于重要战略机遇期，高质量发展成为主题，协会六届理事会将以十九届五中全会精神为指导，围绕全省建设工作中心，以提升管理和服好务为抓手，努力探索新形势下协会工作的新思路、新方法，增强协会服务功能和服务能力，以自身发展的确定性有效应对外部环境的不确定性，努力在危机中育先机、于变局中开新局，在构建新发展格局中展现社会组织新作为。主要从以下几个方面为抓手：</w:t>
      </w:r>
    </w:p>
    <w:p>
      <w:pPr>
        <w:numPr>
          <w:ilvl w:val="0"/>
          <w:numId w:val="0"/>
        </w:numPr>
        <w:spacing w:line="540" w:lineRule="exact"/>
        <w:ind w:firstLine="640" w:firstLineChars="200"/>
        <w:rPr>
          <w:rFonts w:hint="eastAsia" w:ascii="仿宋" w:hAnsi="仿宋" w:eastAsia="仿宋"/>
          <w:b w:val="0"/>
          <w:bCs/>
          <w:color w:val="auto"/>
          <w:sz w:val="32"/>
          <w:szCs w:val="32"/>
        </w:rPr>
      </w:pPr>
      <w:r>
        <w:rPr>
          <w:rFonts w:hint="eastAsia" w:ascii="仿宋" w:hAnsi="仿宋" w:eastAsia="仿宋"/>
          <w:b w:val="0"/>
          <w:bCs/>
          <w:color w:val="auto"/>
          <w:sz w:val="32"/>
          <w:szCs w:val="32"/>
          <w:lang w:eastAsia="zh-CN"/>
        </w:rPr>
        <w:t>（一）进一步加强</w:t>
      </w:r>
      <w:r>
        <w:rPr>
          <w:rFonts w:hint="eastAsia" w:ascii="仿宋" w:hAnsi="仿宋" w:eastAsia="仿宋"/>
          <w:b w:val="0"/>
          <w:bCs/>
          <w:color w:val="auto"/>
          <w:sz w:val="32"/>
          <w:szCs w:val="32"/>
        </w:rPr>
        <w:t>党组织建设，推动各项工作落到实处</w:t>
      </w:r>
      <w:r>
        <w:rPr>
          <w:rFonts w:hint="eastAsia" w:ascii="仿宋" w:hAnsi="仿宋" w:eastAsia="仿宋"/>
          <w:b w:val="0"/>
          <w:bCs/>
          <w:color w:val="auto"/>
          <w:sz w:val="32"/>
          <w:szCs w:val="32"/>
          <w:lang w:eastAsia="zh-CN"/>
        </w:rPr>
        <w:t>。</w:t>
      </w:r>
      <w:r>
        <w:rPr>
          <w:rFonts w:hint="eastAsia" w:ascii="仿宋" w:hAnsi="仿宋" w:eastAsia="仿宋" w:cs="仿宋"/>
          <w:b w:val="0"/>
          <w:bCs/>
          <w:color w:val="auto"/>
          <w:sz w:val="32"/>
          <w:szCs w:val="32"/>
          <w:lang w:eastAsia="zh-CN"/>
        </w:rPr>
        <w:t>一是组织协会工作人员系统学习《入党》专题</w:t>
      </w:r>
      <w:r>
        <w:rPr>
          <w:rFonts w:hint="eastAsia" w:ascii="仿宋" w:hAnsi="仿宋" w:eastAsia="仿宋" w:cs="仿宋"/>
          <w:b w:val="0"/>
          <w:bCs/>
          <w:color w:val="auto"/>
          <w:sz w:val="32"/>
          <w:szCs w:val="32"/>
          <w:lang w:val="en-US" w:eastAsia="zh-CN"/>
        </w:rPr>
        <w:t>片</w:t>
      </w:r>
      <w:r>
        <w:rPr>
          <w:rFonts w:hint="eastAsia" w:ascii="仿宋" w:hAnsi="仿宋" w:eastAsia="仿宋" w:cs="仿宋"/>
          <w:b w:val="0"/>
          <w:bCs/>
          <w:color w:val="auto"/>
          <w:sz w:val="32"/>
          <w:szCs w:val="32"/>
          <w:lang w:eastAsia="zh-CN"/>
        </w:rPr>
        <w:t>，提升党员发展工作，今年将发展党员列入秘书处议事日程；二是完善以章程为核心的议事决策机制，</w:t>
      </w:r>
      <w:r>
        <w:rPr>
          <w:rFonts w:hint="eastAsia" w:ascii="仿宋" w:hAnsi="仿宋" w:eastAsia="仿宋" w:cs="仿宋"/>
          <w:color w:val="auto"/>
          <w:sz w:val="32"/>
          <w:szCs w:val="32"/>
        </w:rPr>
        <w:t>形成以会长</w:t>
      </w:r>
      <w:r>
        <w:rPr>
          <w:rFonts w:hint="eastAsia" w:ascii="仿宋" w:hAnsi="仿宋" w:eastAsia="仿宋" w:cs="仿宋"/>
          <w:color w:val="auto"/>
          <w:sz w:val="32"/>
          <w:szCs w:val="32"/>
          <w:lang w:eastAsia="zh-CN"/>
        </w:rPr>
        <w:t>办公</w:t>
      </w:r>
      <w:r>
        <w:rPr>
          <w:rFonts w:hint="eastAsia" w:ascii="仿宋" w:hAnsi="仿宋" w:eastAsia="仿宋" w:cs="仿宋"/>
          <w:color w:val="auto"/>
          <w:sz w:val="32"/>
          <w:szCs w:val="32"/>
        </w:rPr>
        <w:t>会为核心，常务理事会、理事会和会员代表大会不同层级的决策体系，</w:t>
      </w:r>
      <w:r>
        <w:rPr>
          <w:rFonts w:hint="eastAsia" w:ascii="仿宋" w:hAnsi="仿宋" w:eastAsia="仿宋" w:cs="仿宋"/>
          <w:color w:val="auto"/>
          <w:sz w:val="32"/>
          <w:szCs w:val="32"/>
          <w:lang w:eastAsia="zh-CN"/>
        </w:rPr>
        <w:t>完善协会</w:t>
      </w:r>
      <w:r>
        <w:rPr>
          <w:rFonts w:hint="eastAsia" w:ascii="仿宋" w:hAnsi="仿宋" w:eastAsia="仿宋" w:cs="仿宋"/>
          <w:color w:val="auto"/>
          <w:sz w:val="32"/>
          <w:szCs w:val="32"/>
        </w:rPr>
        <w:t>重大问题决策和</w:t>
      </w:r>
      <w:r>
        <w:rPr>
          <w:rFonts w:hint="eastAsia" w:ascii="仿宋" w:hAnsi="仿宋" w:eastAsia="仿宋" w:cs="仿宋"/>
          <w:color w:val="auto"/>
          <w:sz w:val="32"/>
          <w:szCs w:val="32"/>
          <w:lang w:eastAsia="zh-CN"/>
        </w:rPr>
        <w:t>行业</w:t>
      </w:r>
      <w:r>
        <w:rPr>
          <w:rFonts w:hint="eastAsia" w:ascii="仿宋" w:hAnsi="仿宋" w:eastAsia="仿宋" w:cs="仿宋"/>
          <w:color w:val="auto"/>
          <w:sz w:val="32"/>
          <w:szCs w:val="32"/>
        </w:rPr>
        <w:t>政策制定中广泛征求意见程序，科学办会、民主办会</w:t>
      </w:r>
      <w:r>
        <w:rPr>
          <w:rFonts w:hint="eastAsia" w:ascii="仿宋" w:hAnsi="仿宋" w:eastAsia="仿宋" w:cs="仿宋"/>
          <w:color w:val="auto"/>
          <w:sz w:val="32"/>
          <w:szCs w:val="32"/>
          <w:lang w:eastAsia="zh-CN"/>
        </w:rPr>
        <w:t>；三是加强党史学习，今年安排一次优秀总监或优秀监理工程师学党史庆祝中国共产党诞辰100周年，传承红色基因！四是</w:t>
      </w:r>
      <w:r>
        <w:rPr>
          <w:rFonts w:hint="eastAsia" w:ascii="仿宋" w:hAnsi="仿宋" w:eastAsia="仿宋" w:cs="仿宋"/>
          <w:b w:val="0"/>
          <w:bCs/>
          <w:color w:val="auto"/>
          <w:sz w:val="32"/>
          <w:szCs w:val="32"/>
          <w:lang w:eastAsia="zh-CN"/>
        </w:rPr>
        <w:t>加强秘书处自身能力建设，提高服务理念，</w:t>
      </w:r>
      <w:r>
        <w:rPr>
          <w:rFonts w:hint="eastAsia" w:ascii="仿宋" w:hAnsi="仿宋" w:eastAsia="仿宋" w:cs="仿宋"/>
          <w:b w:val="0"/>
          <w:bCs/>
          <w:i w:val="0"/>
          <w:color w:val="auto"/>
          <w:spacing w:val="30"/>
          <w:sz w:val="32"/>
          <w:szCs w:val="32"/>
          <w:vertAlign w:val="baseline"/>
          <w:lang w:eastAsia="zh-CN"/>
        </w:rPr>
        <w:t>完善服务功能，提升服务水平，</w:t>
      </w:r>
      <w:r>
        <w:rPr>
          <w:rFonts w:hint="eastAsia" w:ascii="仿宋" w:hAnsi="仿宋" w:eastAsia="仿宋"/>
          <w:b w:val="0"/>
          <w:bCs/>
          <w:color w:val="auto"/>
          <w:sz w:val="32"/>
          <w:szCs w:val="32"/>
        </w:rPr>
        <w:t>把协会办成求真务实、廉洁高效、全心全意为企业服务，打造成会员企业欢迎、政府信得过、社会信誉好的社会组织。</w:t>
      </w:r>
    </w:p>
    <w:p>
      <w:pPr>
        <w:keepNext w:val="0"/>
        <w:keepLines w:val="0"/>
        <w:widowControl/>
        <w:suppressLineNumbers w:val="0"/>
        <w:ind w:firstLine="640" w:firstLineChars="200"/>
        <w:jc w:val="left"/>
        <w:rPr>
          <w:rFonts w:hint="eastAsia" w:ascii="仿宋" w:hAnsi="仿宋" w:eastAsia="仿宋" w:cs="仿宋"/>
          <w:color w:val="auto"/>
          <w:sz w:val="32"/>
          <w:szCs w:val="32"/>
          <w:lang w:eastAsia="zh-CN"/>
        </w:rPr>
      </w:pPr>
      <w:r>
        <w:rPr>
          <w:rFonts w:hint="eastAsia" w:ascii="仿宋" w:hAnsi="仿宋" w:eastAsia="仿宋"/>
          <w:color w:val="auto"/>
          <w:sz w:val="32"/>
          <w:szCs w:val="32"/>
          <w:lang w:eastAsia="zh-CN"/>
        </w:rPr>
        <w:t>（二）</w:t>
      </w:r>
      <w:r>
        <w:rPr>
          <w:rFonts w:hint="eastAsia" w:ascii="仿宋" w:hAnsi="仿宋" w:eastAsia="仿宋"/>
          <w:color w:val="auto"/>
          <w:sz w:val="32"/>
          <w:szCs w:val="32"/>
        </w:rPr>
        <w:t>不打折扣地继续做好政府委托和交办的各项工作</w:t>
      </w:r>
      <w:r>
        <w:rPr>
          <w:rFonts w:hint="eastAsia" w:ascii="仿宋" w:hAnsi="仿宋" w:eastAsia="仿宋"/>
          <w:color w:val="auto"/>
          <w:sz w:val="32"/>
          <w:szCs w:val="32"/>
          <w:lang w:eastAsia="zh-CN"/>
        </w:rPr>
        <w:t>，并</w:t>
      </w:r>
      <w:r>
        <w:rPr>
          <w:rFonts w:hint="eastAsia" w:ascii="仿宋" w:hAnsi="仿宋" w:eastAsia="仿宋"/>
          <w:color w:val="auto"/>
          <w:sz w:val="32"/>
          <w:szCs w:val="32"/>
        </w:rPr>
        <w:t>积极配合政府部门开展“安全生产专项整治三年行动”</w:t>
      </w: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按照政府部门印发的《</w:t>
      </w:r>
      <w:r>
        <w:rPr>
          <w:rFonts w:hint="eastAsia" w:ascii="仿宋" w:hAnsi="仿宋" w:eastAsia="仿宋" w:cs="仿宋"/>
          <w:color w:val="000000"/>
          <w:kern w:val="0"/>
          <w:sz w:val="32"/>
          <w:szCs w:val="32"/>
          <w:lang w:val="en-US" w:eastAsia="zh-CN" w:bidi="ar"/>
        </w:rPr>
        <w:t>房屋市政工程安全生产专项整治三年行动任务清单》，</w:t>
      </w:r>
      <w:r>
        <w:rPr>
          <w:rFonts w:hint="eastAsia" w:ascii="仿宋" w:hAnsi="仿宋" w:eastAsia="仿宋"/>
          <w:color w:val="auto"/>
          <w:sz w:val="32"/>
          <w:szCs w:val="32"/>
          <w:lang w:eastAsia="zh-CN"/>
        </w:rPr>
        <w:t>引导会员企业坚守安全监理</w:t>
      </w:r>
      <w:r>
        <w:rPr>
          <w:rFonts w:hint="eastAsia" w:ascii="仿宋" w:hAnsi="仿宋" w:eastAsia="仿宋"/>
          <w:color w:val="auto"/>
          <w:sz w:val="32"/>
          <w:szCs w:val="32"/>
          <w:lang w:val="en-US" w:eastAsia="zh-CN"/>
        </w:rPr>
        <w:t>底线，推动安全监理发展。并</w:t>
      </w:r>
      <w:r>
        <w:rPr>
          <w:rFonts w:hint="eastAsia" w:ascii="仿宋" w:hAnsi="仿宋" w:eastAsia="仿宋"/>
          <w:color w:val="auto"/>
          <w:sz w:val="32"/>
          <w:szCs w:val="32"/>
        </w:rPr>
        <w:t>对</w:t>
      </w:r>
      <w:r>
        <w:rPr>
          <w:rFonts w:hint="eastAsia" w:ascii="仿宋" w:hAnsi="仿宋" w:eastAsia="仿宋"/>
          <w:color w:val="auto"/>
          <w:sz w:val="32"/>
          <w:szCs w:val="32"/>
          <w:lang w:eastAsia="zh-CN"/>
        </w:rPr>
        <w:t>今年</w:t>
      </w:r>
      <w:r>
        <w:rPr>
          <w:rFonts w:hint="eastAsia" w:ascii="仿宋" w:hAnsi="仿宋" w:eastAsia="仿宋"/>
          <w:color w:val="auto"/>
          <w:sz w:val="32"/>
          <w:szCs w:val="32"/>
        </w:rPr>
        <w:t>开展“安全生产专项整治三年行动”成绩突出的会员企业给予表扬</w:t>
      </w:r>
      <w:r>
        <w:rPr>
          <w:rFonts w:hint="eastAsia" w:ascii="仿宋" w:hAnsi="仿宋" w:eastAsia="仿宋"/>
          <w:color w:val="auto"/>
          <w:sz w:val="32"/>
          <w:szCs w:val="32"/>
          <w:lang w:eastAsia="zh-CN"/>
        </w:rPr>
        <w:t>奖励</w:t>
      </w:r>
      <w:r>
        <w:rPr>
          <w:rFonts w:hint="eastAsia" w:ascii="仿宋" w:hAnsi="仿宋" w:eastAsia="仿宋"/>
          <w:color w:val="auto"/>
          <w:sz w:val="32"/>
          <w:szCs w:val="32"/>
        </w:rPr>
        <w:t>。</w:t>
      </w:r>
    </w:p>
    <w:p>
      <w:pPr>
        <w:spacing w:line="540" w:lineRule="exact"/>
        <w:ind w:firstLine="640" w:firstLineChars="200"/>
        <w:rPr>
          <w:rFonts w:hint="default" w:ascii="仿宋" w:hAnsi="仿宋" w:eastAsia="仿宋"/>
          <w:b w:val="0"/>
          <w:bCs/>
          <w:color w:val="auto"/>
          <w:sz w:val="32"/>
          <w:szCs w:val="32"/>
          <w:lang w:val="en-US" w:eastAsia="zh-CN"/>
        </w:rPr>
      </w:pPr>
      <w:r>
        <w:rPr>
          <w:rFonts w:hint="eastAsia" w:ascii="仿宋" w:hAnsi="仿宋" w:eastAsia="仿宋" w:cs="仿宋"/>
          <w:color w:val="auto"/>
          <w:sz w:val="32"/>
          <w:szCs w:val="32"/>
          <w:lang w:eastAsia="zh-CN"/>
        </w:rPr>
        <w:t>（三）</w:t>
      </w:r>
      <w:r>
        <w:rPr>
          <w:rFonts w:hint="eastAsia" w:ascii="仿宋" w:hAnsi="仿宋" w:eastAsia="仿宋" w:cs="仿宋"/>
          <w:color w:val="auto"/>
          <w:sz w:val="32"/>
          <w:szCs w:val="32"/>
        </w:rPr>
        <w:t>适应形势发展需要，</w:t>
      </w:r>
      <w:r>
        <w:rPr>
          <w:rFonts w:hint="eastAsia" w:ascii="仿宋" w:hAnsi="仿宋" w:eastAsia="仿宋" w:cs="仿宋"/>
          <w:i w:val="0"/>
          <w:caps w:val="0"/>
          <w:color w:val="auto"/>
          <w:spacing w:val="0"/>
          <w:sz w:val="32"/>
          <w:szCs w:val="32"/>
          <w:shd w:val="clear" w:fill="FFFFFF"/>
        </w:rPr>
        <w:t>努力在危机中育新机、于变局中开新</w:t>
      </w:r>
      <w:r>
        <w:rPr>
          <w:rFonts w:hint="eastAsia" w:ascii="仿宋" w:hAnsi="仿宋" w:eastAsia="仿宋" w:cs="仿宋"/>
          <w:i w:val="0"/>
          <w:caps w:val="0"/>
          <w:color w:val="auto"/>
          <w:spacing w:val="0"/>
          <w:sz w:val="32"/>
          <w:szCs w:val="32"/>
          <w:shd w:val="clear" w:fill="FFFFFF"/>
          <w:lang w:eastAsia="zh-CN"/>
        </w:rPr>
        <w:t>篇。</w:t>
      </w:r>
      <w:r>
        <w:rPr>
          <w:rFonts w:hint="eastAsia" w:ascii="仿宋" w:hAnsi="仿宋" w:eastAsia="仿宋"/>
          <w:color w:val="auto"/>
          <w:sz w:val="32"/>
          <w:szCs w:val="32"/>
        </w:rPr>
        <w:t>围绕营商环境、市场导向和行业转型</w:t>
      </w:r>
      <w:r>
        <w:rPr>
          <w:rFonts w:hint="eastAsia" w:ascii="仿宋" w:hAnsi="仿宋" w:eastAsia="仿宋"/>
          <w:color w:val="auto"/>
          <w:sz w:val="32"/>
          <w:szCs w:val="32"/>
          <w:lang w:eastAsia="zh-CN"/>
        </w:rPr>
        <w:t>升级</w:t>
      </w:r>
      <w:r>
        <w:rPr>
          <w:rFonts w:hint="eastAsia" w:ascii="仿宋" w:hAnsi="仿宋" w:eastAsia="仿宋"/>
          <w:color w:val="auto"/>
          <w:sz w:val="32"/>
          <w:szCs w:val="32"/>
        </w:rPr>
        <w:t>发展</w:t>
      </w:r>
      <w:r>
        <w:rPr>
          <w:rFonts w:hint="eastAsia" w:ascii="仿宋" w:hAnsi="仿宋" w:eastAsia="仿宋"/>
          <w:color w:val="auto"/>
          <w:sz w:val="32"/>
          <w:szCs w:val="32"/>
          <w:lang w:eastAsia="zh-CN"/>
        </w:rPr>
        <w:t>的</w:t>
      </w:r>
      <w:r>
        <w:rPr>
          <w:rFonts w:hint="eastAsia" w:ascii="仿宋" w:hAnsi="仿宋" w:eastAsia="仿宋"/>
          <w:color w:val="auto"/>
          <w:sz w:val="32"/>
          <w:szCs w:val="32"/>
        </w:rPr>
        <w:t>要求，</w:t>
      </w:r>
      <w:r>
        <w:rPr>
          <w:rFonts w:hint="eastAsia" w:ascii="仿宋" w:hAnsi="仿宋" w:eastAsia="仿宋"/>
          <w:color w:val="auto"/>
          <w:sz w:val="32"/>
          <w:szCs w:val="32"/>
          <w:lang w:eastAsia="zh-CN"/>
        </w:rPr>
        <w:t>针对行业难点、困点、堵点问题开展行业广泛调研，主动作为，为</w:t>
      </w:r>
      <w:r>
        <w:rPr>
          <w:rFonts w:hint="eastAsia" w:ascii="仿宋" w:hAnsi="仿宋" w:eastAsia="仿宋"/>
          <w:color w:val="auto"/>
          <w:sz w:val="32"/>
          <w:szCs w:val="32"/>
        </w:rPr>
        <w:t>政府主管部门研究制定</w:t>
      </w:r>
      <w:r>
        <w:rPr>
          <w:rFonts w:hint="eastAsia" w:ascii="仿宋" w:hAnsi="仿宋" w:eastAsia="仿宋"/>
          <w:color w:val="auto"/>
          <w:sz w:val="32"/>
          <w:szCs w:val="32"/>
          <w:lang w:eastAsia="zh-CN"/>
        </w:rPr>
        <w:t>、出台</w:t>
      </w:r>
      <w:r>
        <w:rPr>
          <w:rFonts w:hint="eastAsia" w:ascii="仿宋" w:hAnsi="仿宋" w:eastAsia="仿宋"/>
          <w:color w:val="auto"/>
          <w:sz w:val="32"/>
          <w:szCs w:val="32"/>
        </w:rPr>
        <w:t>行业</w:t>
      </w:r>
      <w:r>
        <w:rPr>
          <w:rFonts w:hint="eastAsia" w:ascii="仿宋" w:hAnsi="仿宋" w:eastAsia="仿宋"/>
          <w:color w:val="auto"/>
          <w:sz w:val="32"/>
          <w:szCs w:val="32"/>
          <w:lang w:eastAsia="zh-CN"/>
        </w:rPr>
        <w:t>相关政策提供第一手资料，促进全省监理行业统筹协调发展。</w:t>
      </w:r>
    </w:p>
    <w:p>
      <w:pPr>
        <w:spacing w:line="540" w:lineRule="exact"/>
        <w:ind w:firstLine="640" w:firstLineChars="200"/>
        <w:rPr>
          <w:rFonts w:hint="eastAsia" w:ascii="仿宋" w:hAnsi="仿宋" w:eastAsia="仿宋"/>
          <w:color w:val="auto"/>
          <w:sz w:val="32"/>
          <w:szCs w:val="32"/>
          <w:lang w:eastAsia="zh-CN"/>
        </w:rPr>
      </w:pPr>
      <w:r>
        <w:rPr>
          <w:rFonts w:hint="eastAsia" w:ascii="仿宋" w:hAnsi="仿宋" w:eastAsia="仿宋"/>
          <w:color w:val="auto"/>
          <w:sz w:val="32"/>
          <w:szCs w:val="32"/>
          <w:lang w:eastAsia="zh-CN"/>
        </w:rPr>
        <w:t>（四）</w:t>
      </w:r>
      <w:r>
        <w:rPr>
          <w:rFonts w:hint="eastAsia" w:ascii="仿宋" w:hAnsi="仿宋" w:eastAsia="仿宋"/>
          <w:color w:val="auto"/>
          <w:sz w:val="32"/>
          <w:szCs w:val="32"/>
        </w:rPr>
        <w:t>发挥行业专家团队</w:t>
      </w:r>
      <w:r>
        <w:rPr>
          <w:rFonts w:hint="eastAsia" w:ascii="仿宋" w:hAnsi="仿宋" w:eastAsia="仿宋"/>
          <w:color w:val="auto"/>
          <w:sz w:val="32"/>
          <w:szCs w:val="32"/>
          <w:lang w:eastAsia="zh-CN"/>
        </w:rPr>
        <w:t>引领</w:t>
      </w:r>
      <w:r>
        <w:rPr>
          <w:rFonts w:hint="eastAsia" w:ascii="仿宋" w:hAnsi="仿宋" w:eastAsia="仿宋"/>
          <w:color w:val="auto"/>
          <w:sz w:val="32"/>
          <w:szCs w:val="32"/>
        </w:rPr>
        <w:t>作用</w:t>
      </w:r>
      <w:r>
        <w:rPr>
          <w:rFonts w:hint="eastAsia" w:ascii="仿宋" w:hAnsi="仿宋" w:eastAsia="仿宋" w:cs="仿宋"/>
          <w:color w:val="auto"/>
          <w:sz w:val="32"/>
          <w:szCs w:val="32"/>
        </w:rPr>
        <w:t>，</w:t>
      </w:r>
      <w:r>
        <w:rPr>
          <w:rFonts w:hint="eastAsia" w:ascii="仿宋" w:hAnsi="仿宋" w:eastAsia="仿宋" w:cs="仿宋"/>
          <w:i w:val="0"/>
          <w:caps w:val="0"/>
          <w:color w:val="auto"/>
          <w:spacing w:val="8"/>
          <w:sz w:val="32"/>
          <w:szCs w:val="32"/>
          <w:shd w:val="clear" w:fill="FFFFFF"/>
        </w:rPr>
        <w:t>紧扣“调研”环节 精准服务全方位</w:t>
      </w:r>
      <w:r>
        <w:rPr>
          <w:rFonts w:hint="eastAsia" w:ascii="仿宋" w:hAnsi="仿宋" w:eastAsia="仿宋" w:cs="仿宋"/>
          <w:i w:val="0"/>
          <w:caps w:val="0"/>
          <w:color w:val="auto"/>
          <w:spacing w:val="8"/>
          <w:sz w:val="32"/>
          <w:szCs w:val="32"/>
          <w:shd w:val="clear" w:fill="FFFFFF"/>
          <w:lang w:eastAsia="zh-CN"/>
        </w:rPr>
        <w:t>。一是建立</w:t>
      </w:r>
      <w:r>
        <w:rPr>
          <w:rFonts w:hint="eastAsia" w:ascii="仿宋" w:hAnsi="仿宋" w:eastAsia="仿宋"/>
          <w:color w:val="auto"/>
          <w:sz w:val="32"/>
          <w:szCs w:val="32"/>
        </w:rPr>
        <w:t>研究课题调研的机制，提高课题研究水平和课题研究成果转化率</w:t>
      </w:r>
      <w:r>
        <w:rPr>
          <w:rFonts w:hint="eastAsia" w:ascii="仿宋" w:hAnsi="仿宋" w:eastAsia="仿宋"/>
          <w:color w:val="auto"/>
          <w:sz w:val="32"/>
          <w:szCs w:val="32"/>
          <w:lang w:eastAsia="zh-CN"/>
        </w:rPr>
        <w:t>，</w:t>
      </w:r>
      <w:r>
        <w:rPr>
          <w:rFonts w:hint="eastAsia" w:ascii="仿宋" w:hAnsi="仿宋" w:eastAsia="仿宋"/>
          <w:color w:val="auto"/>
          <w:sz w:val="32"/>
          <w:szCs w:val="32"/>
        </w:rPr>
        <w:t>如开展团体收费标准修改、从业人员培训教材修订、行业发展报告等多项课题研究性工作</w:t>
      </w:r>
      <w:r>
        <w:rPr>
          <w:rFonts w:hint="eastAsia" w:ascii="仿宋" w:hAnsi="仿宋" w:eastAsia="仿宋"/>
          <w:color w:val="auto"/>
          <w:sz w:val="32"/>
          <w:szCs w:val="32"/>
          <w:lang w:eastAsia="zh-CN"/>
        </w:rPr>
        <w:t>；二是针对全省行业发展不平衡问题，尤其对省内边远山区、经济欠发达地区开展有针对性地工程技术咨询指导、专业培训，化解市场风险，促进全省从业人员服务质量和服务水平整体提升；三是做好全过程工程咨询项目跟踪和咨询服务工作，以点代面引领行业创新发展，提升行业社会形象；四是及时研究行业政策导向，为会员企业多元发展提供强有力支撑。</w:t>
      </w:r>
    </w:p>
    <w:p>
      <w:pPr>
        <w:spacing w:line="540" w:lineRule="exact"/>
        <w:ind w:firstLine="640" w:firstLineChars="200"/>
        <w:rPr>
          <w:rFonts w:hint="eastAsia" w:ascii="仿宋" w:hAnsi="仿宋" w:eastAsia="仿宋"/>
          <w:color w:val="auto"/>
          <w:sz w:val="32"/>
          <w:szCs w:val="32"/>
          <w:lang w:eastAsia="zh-CN"/>
        </w:rPr>
      </w:pPr>
      <w:r>
        <w:rPr>
          <w:rFonts w:hint="eastAsia" w:ascii="仿宋" w:hAnsi="仿宋" w:eastAsia="仿宋"/>
          <w:color w:val="auto"/>
          <w:sz w:val="32"/>
          <w:szCs w:val="32"/>
          <w:lang w:eastAsia="zh-CN"/>
        </w:rPr>
        <w:t>（五）</w:t>
      </w:r>
      <w:r>
        <w:rPr>
          <w:rFonts w:hint="eastAsia" w:ascii="仿宋" w:hAnsi="仿宋" w:eastAsia="仿宋"/>
          <w:color w:val="auto"/>
          <w:sz w:val="32"/>
          <w:szCs w:val="32"/>
        </w:rPr>
        <w:t>开展行业诚信评价工作，营造诚实守信的监理市场环境，发挥好信用示范引领行业发展，提升行业形象。</w:t>
      </w:r>
      <w:r>
        <w:rPr>
          <w:rFonts w:hint="eastAsia" w:ascii="仿宋" w:hAnsi="仿宋" w:eastAsia="仿宋"/>
          <w:color w:val="auto"/>
          <w:sz w:val="32"/>
          <w:szCs w:val="32"/>
          <w:lang w:eastAsia="zh-CN"/>
        </w:rPr>
        <w:t>这项工作安排在下半年实施。</w:t>
      </w:r>
    </w:p>
    <w:p>
      <w:pPr>
        <w:spacing w:line="540" w:lineRule="exact"/>
        <w:ind w:firstLine="640" w:firstLineChars="200"/>
        <w:rPr>
          <w:rFonts w:ascii="仿宋" w:hAnsi="仿宋" w:eastAsia="仿宋"/>
          <w:color w:val="auto"/>
          <w:sz w:val="32"/>
          <w:szCs w:val="32"/>
        </w:rPr>
      </w:pPr>
      <w:r>
        <w:rPr>
          <w:rFonts w:hint="eastAsia" w:ascii="仿宋" w:hAnsi="仿宋" w:eastAsia="仿宋"/>
          <w:color w:val="auto"/>
          <w:sz w:val="32"/>
          <w:szCs w:val="32"/>
          <w:lang w:eastAsia="zh-CN"/>
        </w:rPr>
        <w:t>（六）</w:t>
      </w:r>
      <w:r>
        <w:rPr>
          <w:rFonts w:hint="eastAsia" w:ascii="仿宋" w:hAnsi="仿宋" w:eastAsia="仿宋"/>
          <w:color w:val="auto"/>
          <w:sz w:val="32"/>
          <w:szCs w:val="32"/>
        </w:rPr>
        <w:t>继续做好从业人员培训教育，</w:t>
      </w:r>
      <w:r>
        <w:rPr>
          <w:rFonts w:hint="eastAsia" w:ascii="仿宋" w:hAnsi="仿宋" w:eastAsia="仿宋"/>
          <w:color w:val="auto"/>
          <w:sz w:val="32"/>
          <w:szCs w:val="32"/>
          <w:lang w:eastAsia="zh-CN"/>
        </w:rPr>
        <w:t>提升服务质量和水平。一是充分利用武汉大学、华中科技大学教育资源和平台开展注册监理工程师延续注册教育和从业人员岗前培训；二是常态</w:t>
      </w:r>
      <w:r>
        <w:rPr>
          <w:rFonts w:hint="eastAsia" w:ascii="仿宋" w:hAnsi="仿宋" w:eastAsia="仿宋"/>
          <w:color w:val="auto"/>
          <w:sz w:val="32"/>
          <w:szCs w:val="32"/>
          <w:lang w:val="en-US" w:eastAsia="zh-CN"/>
        </w:rPr>
        <w:t>抓</w:t>
      </w:r>
      <w:r>
        <w:rPr>
          <w:rFonts w:hint="eastAsia" w:ascii="仿宋" w:hAnsi="仿宋" w:eastAsia="仿宋"/>
          <w:color w:val="auto"/>
          <w:sz w:val="32"/>
          <w:szCs w:val="32"/>
          <w:lang w:eastAsia="zh-CN"/>
        </w:rPr>
        <w:t>好从业人员继续教育工作，实行灵活的面授、</w:t>
      </w:r>
      <w:r>
        <w:rPr>
          <w:rFonts w:hint="eastAsia" w:ascii="仿宋" w:hAnsi="仿宋" w:eastAsia="仿宋"/>
          <w:color w:val="auto"/>
          <w:sz w:val="32"/>
          <w:szCs w:val="32"/>
          <w:lang w:val="en-US" w:eastAsia="zh-CN"/>
        </w:rPr>
        <w:t>函授、线上、网络等</w:t>
      </w:r>
      <w:r>
        <w:rPr>
          <w:rFonts w:hint="eastAsia" w:ascii="仿宋" w:hAnsi="仿宋" w:eastAsia="仿宋"/>
          <w:color w:val="auto"/>
          <w:sz w:val="32"/>
          <w:szCs w:val="32"/>
        </w:rPr>
        <w:t>多元化</w:t>
      </w:r>
      <w:r>
        <w:rPr>
          <w:rFonts w:hint="eastAsia" w:ascii="仿宋" w:hAnsi="仿宋" w:eastAsia="仿宋"/>
          <w:color w:val="auto"/>
          <w:sz w:val="32"/>
          <w:szCs w:val="32"/>
          <w:lang w:eastAsia="zh-CN"/>
        </w:rPr>
        <w:t>培训方式，满足从业人员知识更新的</w:t>
      </w:r>
      <w:r>
        <w:rPr>
          <w:rFonts w:hint="eastAsia" w:ascii="仿宋" w:hAnsi="仿宋" w:eastAsia="仿宋"/>
          <w:color w:val="auto"/>
          <w:sz w:val="32"/>
          <w:szCs w:val="32"/>
          <w:lang w:val="en-US" w:eastAsia="zh-CN"/>
        </w:rPr>
        <w:t>需</w:t>
      </w:r>
      <w:r>
        <w:rPr>
          <w:rFonts w:hint="eastAsia" w:ascii="仿宋" w:hAnsi="仿宋" w:eastAsia="仿宋"/>
          <w:color w:val="auto"/>
          <w:sz w:val="32"/>
          <w:szCs w:val="32"/>
          <w:lang w:eastAsia="zh-CN"/>
        </w:rPr>
        <w:t>要；三是</w:t>
      </w:r>
      <w:r>
        <w:rPr>
          <w:rFonts w:hint="eastAsia" w:ascii="仿宋" w:hAnsi="仿宋" w:eastAsia="仿宋"/>
          <w:color w:val="auto"/>
          <w:sz w:val="32"/>
          <w:szCs w:val="32"/>
        </w:rPr>
        <w:t>针对监理工作薄弱环节，不定期举办讲座</w:t>
      </w:r>
      <w:r>
        <w:rPr>
          <w:rFonts w:hint="eastAsia" w:ascii="仿宋" w:hAnsi="仿宋" w:eastAsia="仿宋"/>
          <w:color w:val="auto"/>
          <w:sz w:val="32"/>
          <w:szCs w:val="32"/>
          <w:lang w:eastAsia="zh-CN"/>
        </w:rPr>
        <w:t>，</w:t>
      </w:r>
      <w:r>
        <w:rPr>
          <w:rFonts w:hint="eastAsia" w:ascii="仿宋" w:hAnsi="仿宋" w:eastAsia="仿宋"/>
          <w:color w:val="auto"/>
          <w:sz w:val="32"/>
          <w:szCs w:val="32"/>
        </w:rPr>
        <w:t>加强专业</w:t>
      </w:r>
      <w:r>
        <w:rPr>
          <w:rFonts w:hint="eastAsia" w:ascii="仿宋" w:hAnsi="仿宋" w:eastAsia="仿宋"/>
          <w:color w:val="auto"/>
          <w:sz w:val="32"/>
          <w:szCs w:val="32"/>
          <w:lang w:eastAsia="zh-CN"/>
        </w:rPr>
        <w:t>技能</w:t>
      </w:r>
      <w:r>
        <w:rPr>
          <w:rFonts w:hint="eastAsia" w:ascii="仿宋" w:hAnsi="仿宋" w:eastAsia="仿宋"/>
          <w:color w:val="auto"/>
          <w:sz w:val="32"/>
          <w:szCs w:val="32"/>
        </w:rPr>
        <w:t>培训</w:t>
      </w:r>
      <w:r>
        <w:rPr>
          <w:rFonts w:hint="eastAsia" w:ascii="仿宋" w:hAnsi="仿宋" w:eastAsia="仿宋"/>
          <w:color w:val="auto"/>
          <w:sz w:val="32"/>
          <w:szCs w:val="32"/>
          <w:lang w:eastAsia="zh-CN"/>
        </w:rPr>
        <w:t>；四是举办高端论坛，提升行业辐</w:t>
      </w:r>
      <w:r>
        <w:rPr>
          <w:rFonts w:hint="eastAsia" w:ascii="仿宋" w:hAnsi="仿宋" w:eastAsia="仿宋"/>
          <w:color w:val="auto"/>
          <w:sz w:val="32"/>
          <w:szCs w:val="32"/>
          <w:lang w:val="en-US" w:eastAsia="zh-CN"/>
        </w:rPr>
        <w:t>射面，彰显行业</w:t>
      </w:r>
      <w:r>
        <w:rPr>
          <w:rFonts w:hint="eastAsia" w:ascii="仿宋" w:hAnsi="仿宋" w:eastAsia="仿宋"/>
          <w:color w:val="auto"/>
          <w:sz w:val="32"/>
          <w:szCs w:val="32"/>
          <w:lang w:eastAsia="zh-CN"/>
        </w:rPr>
        <w:t>影响力；五是</w:t>
      </w:r>
      <w:r>
        <w:rPr>
          <w:rFonts w:hint="eastAsia" w:ascii="仿宋" w:hAnsi="仿宋" w:eastAsia="仿宋"/>
          <w:color w:val="auto"/>
          <w:sz w:val="32"/>
          <w:szCs w:val="32"/>
        </w:rPr>
        <w:t>择机做好协会团体标准《项目监理机构标准化管理手册》宣贯工作，具体宣贯工作在上半年内完成。</w:t>
      </w:r>
    </w:p>
    <w:p>
      <w:pPr>
        <w:spacing w:line="540" w:lineRule="exact"/>
        <w:ind w:firstLine="640" w:firstLineChars="200"/>
        <w:rPr>
          <w:rFonts w:hint="eastAsia" w:ascii="仿宋" w:hAnsi="仿宋" w:eastAsia="仿宋" w:cs="仿宋"/>
          <w:color w:val="auto"/>
          <w:sz w:val="32"/>
          <w:szCs w:val="32"/>
          <w:lang w:eastAsia="zh-CN"/>
        </w:rPr>
      </w:pPr>
      <w:r>
        <w:rPr>
          <w:rFonts w:hint="eastAsia" w:ascii="仿宋" w:hAnsi="仿宋" w:eastAsia="仿宋"/>
          <w:color w:val="auto"/>
          <w:sz w:val="32"/>
          <w:szCs w:val="32"/>
          <w:lang w:eastAsia="zh-CN"/>
        </w:rPr>
        <w:t>（七）加强信息化网络建设，</w:t>
      </w:r>
      <w:r>
        <w:rPr>
          <w:rFonts w:hint="eastAsia" w:ascii="仿宋" w:hAnsi="仿宋" w:eastAsia="仿宋" w:cs="仿宋"/>
          <w:b w:val="0"/>
          <w:i w:val="0"/>
          <w:caps w:val="0"/>
          <w:color w:val="auto"/>
          <w:spacing w:val="0"/>
          <w:sz w:val="32"/>
          <w:szCs w:val="32"/>
          <w:shd w:val="clear" w:fill="FFFFFF"/>
        </w:rPr>
        <w:t>推进“互联网+</w:t>
      </w:r>
      <w:r>
        <w:rPr>
          <w:rFonts w:hint="eastAsia" w:ascii="仿宋" w:hAnsi="仿宋" w:eastAsia="仿宋" w:cs="仿宋"/>
          <w:b w:val="0"/>
          <w:i w:val="0"/>
          <w:caps w:val="0"/>
          <w:color w:val="auto"/>
          <w:spacing w:val="0"/>
          <w:sz w:val="32"/>
          <w:szCs w:val="32"/>
          <w:shd w:val="clear" w:fill="FFFFFF"/>
          <w:lang w:eastAsia="zh-CN"/>
        </w:rPr>
        <w:t>监理</w:t>
      </w:r>
      <w:r>
        <w:rPr>
          <w:rFonts w:hint="eastAsia" w:ascii="仿宋" w:hAnsi="仿宋" w:eastAsia="仿宋" w:cs="仿宋"/>
          <w:b w:val="0"/>
          <w:i w:val="0"/>
          <w:caps w:val="0"/>
          <w:color w:val="auto"/>
          <w:spacing w:val="0"/>
          <w:sz w:val="32"/>
          <w:szCs w:val="32"/>
          <w:shd w:val="clear" w:fill="FFFFFF"/>
        </w:rPr>
        <w:t>服务”工作</w:t>
      </w:r>
      <w:r>
        <w:rPr>
          <w:rFonts w:hint="eastAsia" w:ascii="仿宋" w:hAnsi="仿宋" w:eastAsia="仿宋" w:cs="仿宋"/>
          <w:b w:val="0"/>
          <w:i w:val="0"/>
          <w:caps w:val="0"/>
          <w:color w:val="auto"/>
          <w:spacing w:val="0"/>
          <w:sz w:val="32"/>
          <w:szCs w:val="32"/>
          <w:shd w:val="clear" w:fill="FFFFFF"/>
          <w:lang w:eastAsia="zh-CN"/>
        </w:rPr>
        <w:t>有效</w:t>
      </w:r>
      <w:r>
        <w:rPr>
          <w:rFonts w:hint="eastAsia" w:ascii="仿宋" w:hAnsi="仿宋" w:eastAsia="仿宋" w:cs="仿宋"/>
          <w:b w:val="0"/>
          <w:i w:val="0"/>
          <w:caps w:val="0"/>
          <w:color w:val="auto"/>
          <w:spacing w:val="0"/>
          <w:sz w:val="32"/>
          <w:szCs w:val="32"/>
          <w:shd w:val="clear" w:fill="FFFFFF"/>
        </w:rPr>
        <w:t>开展</w:t>
      </w:r>
      <w:r>
        <w:rPr>
          <w:rFonts w:hint="eastAsia" w:ascii="仿宋" w:hAnsi="仿宋" w:eastAsia="仿宋" w:cs="仿宋"/>
          <w:b w:val="0"/>
          <w:i w:val="0"/>
          <w:caps w:val="0"/>
          <w:color w:val="auto"/>
          <w:spacing w:val="0"/>
          <w:sz w:val="32"/>
          <w:szCs w:val="32"/>
          <w:shd w:val="clear" w:fill="FFFFFF"/>
          <w:lang w:eastAsia="zh-CN"/>
        </w:rPr>
        <w:t>。一是</w:t>
      </w:r>
      <w:r>
        <w:rPr>
          <w:rFonts w:hint="eastAsia" w:ascii="仿宋" w:hAnsi="仿宋" w:eastAsia="仿宋"/>
          <w:color w:val="auto"/>
          <w:sz w:val="32"/>
          <w:szCs w:val="32"/>
        </w:rPr>
        <w:t>继续办好《湖北建设监理》刊物和协会网站，充</w:t>
      </w:r>
      <w:r>
        <w:rPr>
          <w:rFonts w:hint="eastAsia" w:ascii="仿宋" w:hAnsi="仿宋" w:eastAsia="仿宋"/>
          <w:color w:val="auto"/>
          <w:sz w:val="32"/>
          <w:szCs w:val="32"/>
          <w:lang w:eastAsia="zh-CN"/>
        </w:rPr>
        <w:t>分</w:t>
      </w:r>
      <w:r>
        <w:rPr>
          <w:rFonts w:hint="eastAsia" w:ascii="仿宋" w:hAnsi="仿宋" w:eastAsia="仿宋"/>
          <w:color w:val="auto"/>
          <w:sz w:val="32"/>
          <w:szCs w:val="32"/>
        </w:rPr>
        <w:t>利用媒体舆论功能、指导服务功能、政策导向功能、信息传递功能，为全省会员企业提供良好的信息服务平台。</w:t>
      </w:r>
      <w:r>
        <w:rPr>
          <w:rFonts w:hint="eastAsia" w:ascii="仿宋" w:hAnsi="仿宋" w:eastAsia="仿宋"/>
          <w:color w:val="auto"/>
          <w:sz w:val="32"/>
          <w:szCs w:val="32"/>
          <w:lang w:eastAsia="zh-CN"/>
        </w:rPr>
        <w:t>二是</w:t>
      </w:r>
      <w:r>
        <w:rPr>
          <w:rFonts w:hint="eastAsia" w:ascii="仿宋" w:hAnsi="仿宋" w:eastAsia="仿宋"/>
          <w:color w:val="auto"/>
          <w:sz w:val="32"/>
          <w:szCs w:val="32"/>
        </w:rPr>
        <w:t>加强协会网站信息化平台建设，重点建立和完善从业人员继续教育手机APP学习平台和企业会员信息管理系统及从业人员查询系统，打造互动、开放的共享平台，为会员提供更全面更有针对性的服务。</w:t>
      </w:r>
      <w:r>
        <w:rPr>
          <w:rFonts w:hint="eastAsia" w:ascii="仿宋" w:hAnsi="仿宋" w:eastAsia="仿宋"/>
          <w:color w:val="auto"/>
          <w:sz w:val="32"/>
          <w:szCs w:val="32"/>
          <w:lang w:eastAsia="zh-CN"/>
        </w:rPr>
        <w:t>三是充分利用网站信息化平台，</w:t>
      </w:r>
      <w:r>
        <w:rPr>
          <w:rStyle w:val="12"/>
          <w:rFonts w:hint="eastAsia" w:ascii="仿宋" w:hAnsi="仿宋" w:eastAsia="仿宋" w:cs="仿宋"/>
          <w:i w:val="0"/>
          <w:iCs w:val="0"/>
          <w:caps w:val="0"/>
          <w:color w:val="auto"/>
          <w:spacing w:val="0"/>
          <w:sz w:val="32"/>
          <w:szCs w:val="32"/>
          <w:shd w:val="clear" w:fill="FFFFFF"/>
        </w:rPr>
        <w:t>大力宣传会员风采</w:t>
      </w:r>
      <w:r>
        <w:rPr>
          <w:rFonts w:hint="eastAsia" w:ascii="仿宋" w:hAnsi="仿宋" w:eastAsia="仿宋" w:cs="仿宋"/>
          <w:i w:val="0"/>
          <w:iCs w:val="0"/>
          <w:caps w:val="0"/>
          <w:color w:val="auto"/>
          <w:spacing w:val="0"/>
          <w:sz w:val="32"/>
          <w:szCs w:val="32"/>
          <w:shd w:val="clear" w:fill="FFFFFF"/>
        </w:rPr>
        <w:t>,</w:t>
      </w:r>
      <w:r>
        <w:rPr>
          <w:rStyle w:val="12"/>
          <w:rFonts w:hint="eastAsia" w:ascii="仿宋" w:hAnsi="仿宋" w:eastAsia="仿宋" w:cs="仿宋"/>
          <w:i w:val="0"/>
          <w:iCs w:val="0"/>
          <w:caps w:val="0"/>
          <w:color w:val="auto"/>
          <w:spacing w:val="0"/>
          <w:sz w:val="32"/>
          <w:szCs w:val="32"/>
          <w:shd w:val="clear" w:fill="FFFFFF"/>
        </w:rPr>
        <w:t>展示企业品牌形象</w:t>
      </w:r>
      <w:r>
        <w:rPr>
          <w:rStyle w:val="12"/>
          <w:rFonts w:hint="eastAsia" w:ascii="仿宋" w:hAnsi="仿宋" w:eastAsia="仿宋" w:cs="仿宋"/>
          <w:i w:val="0"/>
          <w:iCs w:val="0"/>
          <w:caps w:val="0"/>
          <w:color w:val="auto"/>
          <w:spacing w:val="0"/>
          <w:sz w:val="32"/>
          <w:szCs w:val="32"/>
          <w:shd w:val="clear" w:fill="FFFFFF"/>
          <w:lang w:eastAsia="zh-CN"/>
        </w:rPr>
        <w:t>。</w:t>
      </w:r>
    </w:p>
    <w:p>
      <w:pPr>
        <w:spacing w:line="540" w:lineRule="exact"/>
        <w:ind w:firstLine="640" w:firstLineChars="200"/>
        <w:rPr>
          <w:rFonts w:hint="eastAsia" w:ascii="仿宋" w:hAnsi="仿宋" w:eastAsia="仿宋"/>
          <w:color w:val="auto"/>
          <w:sz w:val="32"/>
          <w:szCs w:val="32"/>
        </w:rPr>
      </w:pPr>
      <w:r>
        <w:rPr>
          <w:rFonts w:hint="eastAsia" w:ascii="仿宋" w:hAnsi="仿宋" w:eastAsia="仿宋"/>
          <w:color w:val="auto"/>
          <w:sz w:val="32"/>
          <w:szCs w:val="32"/>
          <w:shd w:val="clear" w:color="auto" w:fill="FFFFFF"/>
          <w:lang w:eastAsia="zh-CN"/>
        </w:rPr>
        <w:t>（八）</w:t>
      </w:r>
      <w:r>
        <w:rPr>
          <w:rFonts w:hint="eastAsia" w:ascii="仿宋" w:hAnsi="仿宋" w:eastAsia="仿宋"/>
          <w:color w:val="auto"/>
          <w:sz w:val="32"/>
          <w:szCs w:val="32"/>
          <w:shd w:val="clear" w:color="auto" w:fill="FFFFFF"/>
          <w:lang w:val="en-US" w:eastAsia="zh-CN"/>
        </w:rPr>
        <w:t xml:space="preserve"> </w:t>
      </w:r>
      <w:r>
        <w:rPr>
          <w:rFonts w:hint="eastAsia" w:ascii="仿宋" w:hAnsi="仿宋" w:eastAsia="仿宋"/>
          <w:color w:val="auto"/>
          <w:sz w:val="32"/>
          <w:szCs w:val="32"/>
          <w:shd w:val="clear" w:color="auto" w:fill="FFFFFF"/>
        </w:rPr>
        <w:t>坚持把立足新发展阶段、落实新发展理念、构建新发展格局的要求贯穿到</w:t>
      </w:r>
      <w:r>
        <w:rPr>
          <w:rFonts w:hint="eastAsia" w:ascii="仿宋" w:hAnsi="仿宋" w:eastAsia="仿宋"/>
          <w:color w:val="auto"/>
          <w:sz w:val="32"/>
          <w:szCs w:val="32"/>
          <w:shd w:val="clear" w:color="auto" w:fill="FFFFFF"/>
          <w:lang w:eastAsia="zh-CN"/>
        </w:rPr>
        <w:t>协会</w:t>
      </w:r>
      <w:r>
        <w:rPr>
          <w:rFonts w:hint="eastAsia" w:ascii="仿宋" w:hAnsi="仿宋" w:eastAsia="仿宋"/>
          <w:color w:val="auto"/>
          <w:sz w:val="32"/>
          <w:szCs w:val="32"/>
          <w:shd w:val="clear" w:color="auto" w:fill="FFFFFF"/>
        </w:rPr>
        <w:t>各方面工作中，</w:t>
      </w:r>
      <w:r>
        <w:rPr>
          <w:rFonts w:hint="eastAsia" w:ascii="仿宋" w:hAnsi="仿宋" w:eastAsia="仿宋"/>
          <w:color w:val="auto"/>
          <w:sz w:val="32"/>
          <w:szCs w:val="32"/>
          <w:shd w:val="clear" w:color="auto" w:fill="FFFFFF"/>
          <w:lang w:eastAsia="zh-CN"/>
        </w:rPr>
        <w:t>引导会员企</w:t>
      </w:r>
      <w:r>
        <w:rPr>
          <w:rFonts w:hint="eastAsia" w:ascii="仿宋" w:hAnsi="仿宋" w:eastAsia="仿宋" w:cs="仿宋"/>
          <w:color w:val="auto"/>
          <w:sz w:val="32"/>
          <w:szCs w:val="32"/>
          <w:shd w:val="clear" w:color="auto" w:fill="FFFFFF"/>
          <w:lang w:eastAsia="zh-CN"/>
        </w:rPr>
        <w:t>业</w:t>
      </w:r>
      <w:r>
        <w:rPr>
          <w:rFonts w:hint="eastAsia" w:ascii="仿宋" w:hAnsi="仿宋" w:eastAsia="仿宋" w:cs="仿宋"/>
          <w:i w:val="0"/>
          <w:caps w:val="0"/>
          <w:color w:val="auto"/>
          <w:spacing w:val="0"/>
          <w:sz w:val="32"/>
          <w:szCs w:val="32"/>
          <w:shd w:val="clear" w:fill="FFFFFF"/>
        </w:rPr>
        <w:t>发扬积极进取的拼搏精神，以推动高质量发展为主题，牢牢把握稳中求进总基调，在“稳”的基础和前提上奋力求“进”，扎实做好“六稳”工作，落实“六保”任务</w:t>
      </w:r>
      <w:r>
        <w:rPr>
          <w:rFonts w:hint="eastAsia" w:ascii="仿宋" w:hAnsi="仿宋" w:eastAsia="仿宋" w:cs="仿宋"/>
          <w:i w:val="0"/>
          <w:caps w:val="0"/>
          <w:color w:val="auto"/>
          <w:spacing w:val="0"/>
          <w:sz w:val="32"/>
          <w:szCs w:val="32"/>
          <w:shd w:val="clear" w:fill="FFFFFF"/>
          <w:lang w:eastAsia="zh-CN"/>
        </w:rPr>
        <w:t>。</w:t>
      </w:r>
      <w:r>
        <w:rPr>
          <w:rFonts w:hint="eastAsia" w:ascii="仿宋" w:hAnsi="仿宋" w:eastAsia="仿宋"/>
          <w:color w:val="auto"/>
          <w:sz w:val="32"/>
          <w:szCs w:val="32"/>
          <w:shd w:val="clear" w:color="auto" w:fill="FFFFFF"/>
          <w:lang w:eastAsia="zh-CN"/>
        </w:rPr>
        <w:t>按章程规定和要求，组织召开好今年</w:t>
      </w:r>
      <w:r>
        <w:rPr>
          <w:rFonts w:hint="eastAsia" w:ascii="仿宋" w:hAnsi="仿宋" w:eastAsia="仿宋"/>
          <w:color w:val="auto"/>
          <w:sz w:val="32"/>
          <w:szCs w:val="32"/>
          <w:shd w:val="clear" w:color="auto" w:fill="FFFFFF"/>
          <w:lang w:val="en-US" w:eastAsia="zh-CN"/>
        </w:rPr>
        <w:t>六届</w:t>
      </w:r>
      <w:r>
        <w:rPr>
          <w:rFonts w:hint="eastAsia" w:ascii="仿宋" w:hAnsi="仿宋" w:eastAsia="仿宋"/>
          <w:color w:val="auto"/>
          <w:sz w:val="32"/>
          <w:szCs w:val="32"/>
          <w:shd w:val="clear" w:color="auto" w:fill="FFFFFF"/>
          <w:lang w:eastAsia="zh-CN"/>
        </w:rPr>
        <w:t>四次会员代表大会</w:t>
      </w:r>
      <w:r>
        <w:rPr>
          <w:rFonts w:hint="eastAsia" w:ascii="仿宋" w:hAnsi="仿宋" w:eastAsia="仿宋"/>
          <w:color w:val="auto"/>
          <w:sz w:val="32"/>
          <w:szCs w:val="32"/>
          <w:shd w:val="clear" w:color="auto" w:fill="FFFFFF"/>
          <w:lang w:val="en-US" w:eastAsia="zh-CN"/>
        </w:rPr>
        <w:t>暨</w:t>
      </w:r>
      <w:r>
        <w:rPr>
          <w:rFonts w:hint="eastAsia" w:ascii="仿宋" w:hAnsi="仿宋" w:eastAsia="仿宋"/>
          <w:color w:val="auto"/>
          <w:sz w:val="32"/>
          <w:szCs w:val="32"/>
          <w:shd w:val="clear" w:color="auto" w:fill="FFFFFF"/>
          <w:lang w:eastAsia="zh-CN"/>
        </w:rPr>
        <w:t>六届五次理事会。此项工作安排在</w:t>
      </w:r>
      <w:r>
        <w:rPr>
          <w:rFonts w:hint="eastAsia" w:ascii="仿宋" w:hAnsi="仿宋" w:eastAsia="仿宋"/>
          <w:color w:val="auto"/>
          <w:sz w:val="32"/>
          <w:szCs w:val="32"/>
          <w:shd w:val="clear" w:color="auto" w:fill="FFFFFF"/>
          <w:lang w:val="en-US" w:eastAsia="zh-CN"/>
        </w:rPr>
        <w:t>4</w:t>
      </w:r>
      <w:r>
        <w:rPr>
          <w:rFonts w:hint="eastAsia" w:ascii="仿宋" w:hAnsi="仿宋" w:eastAsia="仿宋"/>
          <w:color w:val="auto"/>
          <w:sz w:val="32"/>
          <w:szCs w:val="32"/>
          <w:shd w:val="clear" w:color="auto" w:fill="FFFFFF"/>
          <w:lang w:eastAsia="zh-CN"/>
        </w:rPr>
        <w:t>月上中旬，召开会议方式请各常务理事商定。</w:t>
      </w:r>
    </w:p>
    <w:p>
      <w:pPr>
        <w:spacing w:line="540" w:lineRule="exact"/>
        <w:ind w:firstLine="640" w:firstLineChars="200"/>
        <w:rPr>
          <w:rFonts w:hint="eastAsia" w:ascii="仿宋" w:hAnsi="仿宋" w:eastAsia="仿宋" w:cs="仿宋"/>
          <w:b w:val="0"/>
          <w:bCs/>
          <w:color w:val="auto"/>
          <w:sz w:val="32"/>
          <w:szCs w:val="32"/>
          <w:lang w:eastAsia="zh-CN"/>
        </w:rPr>
      </w:pPr>
      <w:r>
        <w:rPr>
          <w:rFonts w:hint="eastAsia" w:ascii="仿宋" w:hAnsi="仿宋" w:eastAsia="仿宋" w:cs="仿宋"/>
          <w:b w:val="0"/>
          <w:bCs/>
          <w:i w:val="0"/>
          <w:caps w:val="0"/>
          <w:color w:val="auto"/>
          <w:spacing w:val="0"/>
          <w:sz w:val="32"/>
          <w:szCs w:val="32"/>
          <w:shd w:val="clear" w:fill="FFFFFF"/>
          <w:lang w:eastAsia="zh-CN"/>
        </w:rPr>
        <w:t>（九）</w:t>
      </w:r>
      <w:r>
        <w:rPr>
          <w:rFonts w:hint="eastAsia" w:ascii="仿宋" w:hAnsi="仿宋" w:eastAsia="仿宋" w:cs="仿宋"/>
          <w:b w:val="0"/>
          <w:bCs/>
          <w:i w:val="0"/>
          <w:caps w:val="0"/>
          <w:color w:val="auto"/>
          <w:spacing w:val="0"/>
          <w:sz w:val="32"/>
          <w:szCs w:val="32"/>
          <w:shd w:val="clear" w:fill="FFFFFF"/>
        </w:rPr>
        <w:t>以协会换届</w:t>
      </w:r>
      <w:r>
        <w:rPr>
          <w:rFonts w:hint="eastAsia" w:ascii="仿宋" w:hAnsi="仿宋" w:eastAsia="仿宋" w:cs="仿宋"/>
          <w:b w:val="0"/>
          <w:bCs/>
          <w:i w:val="0"/>
          <w:caps w:val="0"/>
          <w:color w:val="auto"/>
          <w:spacing w:val="0"/>
          <w:sz w:val="32"/>
          <w:szCs w:val="32"/>
          <w:shd w:val="clear" w:fill="FFFFFF"/>
          <w:lang w:eastAsia="zh-CN"/>
        </w:rPr>
        <w:t>工作</w:t>
      </w:r>
      <w:r>
        <w:rPr>
          <w:rFonts w:hint="eastAsia" w:ascii="仿宋" w:hAnsi="仿宋" w:eastAsia="仿宋" w:cs="仿宋"/>
          <w:b w:val="0"/>
          <w:bCs/>
          <w:i w:val="0"/>
          <w:caps w:val="0"/>
          <w:color w:val="auto"/>
          <w:spacing w:val="0"/>
          <w:sz w:val="32"/>
          <w:szCs w:val="32"/>
          <w:shd w:val="clear" w:fill="FFFFFF"/>
        </w:rPr>
        <w:t>为契机</w:t>
      </w:r>
      <w:r>
        <w:rPr>
          <w:rFonts w:hint="eastAsia" w:ascii="仿宋" w:hAnsi="仿宋" w:eastAsia="仿宋" w:cs="仿宋"/>
          <w:b w:val="0"/>
          <w:bCs/>
          <w:i w:val="0"/>
          <w:caps w:val="0"/>
          <w:color w:val="auto"/>
          <w:spacing w:val="0"/>
          <w:sz w:val="32"/>
          <w:szCs w:val="32"/>
          <w:shd w:val="clear" w:fill="FFFFFF"/>
          <w:lang w:val="en-US" w:eastAsia="zh-CN"/>
        </w:rPr>
        <w:t>,</w:t>
      </w:r>
      <w:r>
        <w:rPr>
          <w:rFonts w:hint="eastAsia" w:ascii="仿宋" w:hAnsi="仿宋" w:eastAsia="仿宋" w:cs="仿宋"/>
          <w:b w:val="0"/>
          <w:bCs/>
          <w:i w:val="0"/>
          <w:caps w:val="0"/>
          <w:color w:val="auto"/>
          <w:spacing w:val="0"/>
          <w:sz w:val="32"/>
          <w:szCs w:val="32"/>
          <w:shd w:val="clear" w:fill="FFFFFF"/>
          <w:lang w:eastAsia="zh-CN"/>
        </w:rPr>
        <w:t>夯实协会工作迈台阶的基础。一是筹备成立换届领导小组，</w:t>
      </w:r>
      <w:r>
        <w:rPr>
          <w:rFonts w:hint="eastAsia" w:ascii="仿宋" w:hAnsi="仿宋" w:eastAsia="仿宋" w:cs="仿宋"/>
          <w:b w:val="0"/>
          <w:bCs/>
          <w:i w:val="0"/>
          <w:caps w:val="0"/>
          <w:color w:val="auto"/>
          <w:spacing w:val="0"/>
          <w:sz w:val="32"/>
          <w:szCs w:val="32"/>
          <w:shd w:val="clear" w:fill="FFFFFF"/>
        </w:rPr>
        <w:t>增强协会在行业内的覆盖面和代表性</w:t>
      </w:r>
      <w:r>
        <w:rPr>
          <w:rFonts w:hint="eastAsia" w:ascii="仿宋" w:hAnsi="仿宋" w:eastAsia="仿宋" w:cs="仿宋"/>
          <w:b w:val="0"/>
          <w:bCs/>
          <w:i w:val="0"/>
          <w:caps w:val="0"/>
          <w:color w:val="auto"/>
          <w:spacing w:val="0"/>
          <w:sz w:val="32"/>
          <w:szCs w:val="32"/>
          <w:shd w:val="clear" w:fill="FFFFFF"/>
          <w:lang w:eastAsia="zh-CN"/>
        </w:rPr>
        <w:t>；</w:t>
      </w:r>
      <w:r>
        <w:rPr>
          <w:rFonts w:hint="eastAsia" w:ascii="仿宋" w:hAnsi="仿宋" w:eastAsia="仿宋" w:cs="仿宋"/>
          <w:b w:val="0"/>
          <w:bCs/>
          <w:i w:val="0"/>
          <w:caps w:val="0"/>
          <w:color w:val="auto"/>
          <w:spacing w:val="8"/>
          <w:sz w:val="32"/>
          <w:szCs w:val="32"/>
          <w:shd w:val="clear" w:fill="FFFFFF"/>
        </w:rPr>
        <w:t>二是</w:t>
      </w:r>
      <w:r>
        <w:rPr>
          <w:rFonts w:hint="eastAsia" w:ascii="仿宋" w:hAnsi="仿宋" w:eastAsia="仿宋" w:cs="仿宋"/>
          <w:b w:val="0"/>
          <w:bCs/>
          <w:i w:val="0"/>
          <w:caps w:val="0"/>
          <w:color w:val="auto"/>
          <w:spacing w:val="8"/>
          <w:sz w:val="32"/>
          <w:szCs w:val="32"/>
          <w:shd w:val="clear" w:fill="FFFFFF"/>
          <w:lang w:eastAsia="zh-CN"/>
        </w:rPr>
        <w:t>做好</w:t>
      </w:r>
      <w:r>
        <w:rPr>
          <w:rFonts w:hint="eastAsia" w:ascii="仿宋" w:hAnsi="仿宋" w:eastAsia="仿宋" w:cs="仿宋"/>
          <w:b w:val="0"/>
          <w:bCs/>
          <w:i w:val="0"/>
          <w:caps w:val="0"/>
          <w:color w:val="auto"/>
          <w:spacing w:val="8"/>
          <w:sz w:val="32"/>
          <w:szCs w:val="32"/>
          <w:shd w:val="clear" w:fill="FFFFFF"/>
        </w:rPr>
        <w:t>秘书处工作人员换届工作专题培训，邀请</w:t>
      </w:r>
      <w:r>
        <w:rPr>
          <w:rFonts w:hint="eastAsia" w:ascii="仿宋" w:hAnsi="仿宋" w:eastAsia="仿宋" w:cs="仿宋"/>
          <w:b w:val="0"/>
          <w:bCs/>
          <w:i w:val="0"/>
          <w:caps w:val="0"/>
          <w:color w:val="auto"/>
          <w:spacing w:val="8"/>
          <w:sz w:val="32"/>
          <w:szCs w:val="32"/>
          <w:shd w:val="clear" w:fill="FFFFFF"/>
          <w:lang w:eastAsia="zh-CN"/>
        </w:rPr>
        <w:t>省民政厅</w:t>
      </w:r>
      <w:r>
        <w:rPr>
          <w:rFonts w:hint="eastAsia" w:ascii="仿宋" w:hAnsi="仿宋" w:eastAsia="仿宋" w:cs="仿宋"/>
          <w:b w:val="0"/>
          <w:bCs/>
          <w:i w:val="0"/>
          <w:caps w:val="0"/>
          <w:color w:val="auto"/>
          <w:spacing w:val="8"/>
          <w:sz w:val="32"/>
          <w:szCs w:val="32"/>
          <w:shd w:val="clear" w:fill="FFFFFF"/>
        </w:rPr>
        <w:t>领导专门讲协会换届的新做法和应关注的问题</w:t>
      </w:r>
      <w:r>
        <w:rPr>
          <w:rFonts w:hint="eastAsia" w:ascii="仿宋" w:hAnsi="仿宋" w:eastAsia="仿宋" w:cs="仿宋"/>
          <w:b w:val="0"/>
          <w:bCs/>
          <w:i w:val="0"/>
          <w:caps w:val="0"/>
          <w:color w:val="auto"/>
          <w:spacing w:val="8"/>
          <w:sz w:val="32"/>
          <w:szCs w:val="32"/>
          <w:shd w:val="clear" w:fill="FFFFFF"/>
          <w:lang w:eastAsia="zh-CN"/>
        </w:rPr>
        <w:t>；</w:t>
      </w:r>
      <w:r>
        <w:rPr>
          <w:rFonts w:hint="eastAsia" w:ascii="仿宋" w:hAnsi="仿宋" w:eastAsia="仿宋" w:cs="仿宋"/>
          <w:b w:val="0"/>
          <w:bCs/>
          <w:i w:val="0"/>
          <w:caps w:val="0"/>
          <w:color w:val="auto"/>
          <w:spacing w:val="8"/>
          <w:sz w:val="32"/>
          <w:szCs w:val="32"/>
          <w:shd w:val="clear" w:fill="FFFFFF"/>
        </w:rPr>
        <w:t>三是对会员</w:t>
      </w:r>
      <w:r>
        <w:rPr>
          <w:rFonts w:hint="eastAsia" w:ascii="仿宋" w:hAnsi="仿宋" w:eastAsia="仿宋" w:cs="仿宋"/>
          <w:b w:val="0"/>
          <w:bCs/>
          <w:i w:val="0"/>
          <w:caps w:val="0"/>
          <w:color w:val="auto"/>
          <w:spacing w:val="8"/>
          <w:sz w:val="32"/>
          <w:szCs w:val="32"/>
          <w:shd w:val="clear" w:fill="FFFFFF"/>
          <w:lang w:eastAsia="zh-CN"/>
        </w:rPr>
        <w:t>单位</w:t>
      </w:r>
      <w:r>
        <w:rPr>
          <w:rFonts w:hint="eastAsia" w:ascii="仿宋" w:hAnsi="仿宋" w:eastAsia="仿宋" w:cs="仿宋"/>
          <w:b w:val="0"/>
          <w:bCs/>
          <w:i w:val="0"/>
          <w:caps w:val="0"/>
          <w:color w:val="auto"/>
          <w:spacing w:val="8"/>
          <w:sz w:val="32"/>
          <w:szCs w:val="32"/>
          <w:shd w:val="clear" w:fill="FFFFFF"/>
        </w:rPr>
        <w:t>进行了全面摸底，每个会员单位均重新填写会员基本情况调查信息表，摸清会员底数，为换届工作打下了扎实的基础</w:t>
      </w:r>
      <w:r>
        <w:rPr>
          <w:rFonts w:hint="eastAsia" w:ascii="仿宋" w:hAnsi="仿宋" w:eastAsia="仿宋" w:cs="仿宋"/>
          <w:b w:val="0"/>
          <w:bCs/>
          <w:i w:val="0"/>
          <w:caps w:val="0"/>
          <w:color w:val="auto"/>
          <w:spacing w:val="8"/>
          <w:sz w:val="32"/>
          <w:szCs w:val="32"/>
          <w:shd w:val="clear" w:fill="FFFFFF"/>
          <w:lang w:eastAsia="zh-CN"/>
        </w:rPr>
        <w:t>，同时并做好协会换届无缝对接工作</w:t>
      </w:r>
      <w:r>
        <w:rPr>
          <w:rFonts w:hint="eastAsia" w:ascii="仿宋" w:hAnsi="仿宋" w:eastAsia="仿宋" w:cs="仿宋"/>
          <w:b w:val="0"/>
          <w:bCs/>
          <w:i w:val="0"/>
          <w:caps w:val="0"/>
          <w:color w:val="auto"/>
          <w:spacing w:val="8"/>
          <w:sz w:val="32"/>
          <w:szCs w:val="32"/>
          <w:shd w:val="clear" w:fill="FFFFFF"/>
        </w:rPr>
        <w:t>。</w:t>
      </w:r>
      <w:r>
        <w:rPr>
          <w:rFonts w:hint="eastAsia" w:ascii="仿宋" w:hAnsi="仿宋" w:eastAsia="仿宋"/>
          <w:color w:val="auto"/>
          <w:sz w:val="32"/>
          <w:szCs w:val="32"/>
          <w:lang w:eastAsia="zh-CN"/>
        </w:rPr>
        <w:t>这项工作年</w:t>
      </w:r>
      <w:r>
        <w:rPr>
          <w:rFonts w:hint="eastAsia" w:ascii="仿宋" w:hAnsi="仿宋" w:eastAsia="仿宋"/>
          <w:color w:val="auto"/>
          <w:sz w:val="32"/>
          <w:szCs w:val="32"/>
          <w:lang w:val="en-US" w:eastAsia="zh-CN"/>
        </w:rPr>
        <w:t>底前启动。</w:t>
      </w:r>
    </w:p>
    <w:p>
      <w:pPr>
        <w:spacing w:line="540" w:lineRule="exact"/>
        <w:ind w:firstLine="640" w:firstLineChars="200"/>
        <w:rPr>
          <w:rFonts w:hint="eastAsia" w:ascii="仿宋" w:hAnsi="仿宋" w:eastAsia="仿宋"/>
          <w:color w:val="auto"/>
          <w:sz w:val="32"/>
          <w:szCs w:val="32"/>
        </w:rPr>
      </w:pPr>
      <w:r>
        <w:rPr>
          <w:rFonts w:hint="eastAsia" w:ascii="仿宋" w:hAnsi="仿宋" w:eastAsia="仿宋"/>
          <w:color w:val="auto"/>
          <w:sz w:val="32"/>
          <w:szCs w:val="32"/>
          <w:lang w:eastAsia="zh-CN"/>
        </w:rPr>
        <w:t>（十）承担社会责任，担当公益职能。</w:t>
      </w:r>
      <w:r>
        <w:rPr>
          <w:rFonts w:hint="eastAsia" w:ascii="仿宋" w:hAnsi="仿宋" w:eastAsia="仿宋"/>
          <w:color w:val="auto"/>
          <w:sz w:val="32"/>
          <w:szCs w:val="32"/>
        </w:rPr>
        <w:t>按照省民政厅统一部署和工作要求，不减档、持续做好精准扶贫和帮困工作，主动承担社会义务责任。</w:t>
      </w:r>
    </w:p>
    <w:p>
      <w:pPr>
        <w:spacing w:line="540" w:lineRule="exact"/>
        <w:ind w:firstLine="640" w:firstLineChars="200"/>
        <w:rPr>
          <w:rFonts w:ascii="仿宋" w:hAnsi="仿宋" w:eastAsia="仿宋"/>
          <w:color w:val="auto"/>
          <w:sz w:val="32"/>
          <w:szCs w:val="32"/>
        </w:rPr>
      </w:pPr>
      <w:r>
        <w:rPr>
          <w:rFonts w:hint="eastAsia" w:ascii="仿宋" w:hAnsi="仿宋" w:eastAsia="仿宋"/>
          <w:color w:val="auto"/>
          <w:sz w:val="32"/>
          <w:szCs w:val="32"/>
          <w:lang w:eastAsia="zh-CN"/>
        </w:rPr>
        <w:t>（十一）链接各方资源，促进行业沟通交流</w:t>
      </w:r>
      <w:r>
        <w:rPr>
          <w:rFonts w:hint="eastAsia" w:ascii="仿宋" w:hAnsi="仿宋" w:eastAsia="仿宋"/>
          <w:color w:val="auto"/>
          <w:sz w:val="32"/>
          <w:szCs w:val="32"/>
        </w:rPr>
        <w:t>。</w:t>
      </w:r>
      <w:r>
        <w:rPr>
          <w:rFonts w:hint="eastAsia" w:ascii="仿宋" w:hAnsi="仿宋" w:eastAsia="仿宋"/>
          <w:color w:val="auto"/>
          <w:sz w:val="32"/>
          <w:szCs w:val="32"/>
          <w:lang w:eastAsia="zh-CN"/>
        </w:rPr>
        <w:t>协会有界，行业无界。一是积极参加中国建设监理协会组织的各项活动，同时加强与省内建设领域社会组织的互动交流，推进行业融合发展；二是</w:t>
      </w:r>
      <w:r>
        <w:rPr>
          <w:rFonts w:hint="eastAsia" w:ascii="仿宋" w:hAnsi="仿宋" w:eastAsia="仿宋"/>
          <w:color w:val="auto"/>
          <w:sz w:val="32"/>
          <w:szCs w:val="32"/>
        </w:rPr>
        <w:t>在夺取疫情防控胜利允许的情况下，适当采取“走出去”、“请进来”的办法，拓宽外部联系渠道,相互取长补短</w:t>
      </w:r>
      <w:r>
        <w:rPr>
          <w:rFonts w:hint="eastAsia" w:ascii="仿宋" w:hAnsi="仿宋" w:eastAsia="仿宋"/>
          <w:color w:val="auto"/>
          <w:sz w:val="32"/>
          <w:szCs w:val="32"/>
          <w:lang w:eastAsia="zh-CN"/>
        </w:rPr>
        <w:t>；三是</w:t>
      </w:r>
      <w:r>
        <w:rPr>
          <w:rFonts w:hint="eastAsia" w:ascii="仿宋" w:hAnsi="仿宋" w:eastAsia="仿宋"/>
          <w:color w:val="auto"/>
          <w:sz w:val="32"/>
          <w:szCs w:val="32"/>
        </w:rPr>
        <w:t>充分利用互联网加强与兄弟省份同仁联系，实行信息资源共享</w:t>
      </w:r>
      <w:r>
        <w:rPr>
          <w:rFonts w:hint="eastAsia" w:ascii="仿宋" w:hAnsi="仿宋" w:eastAsia="仿宋"/>
          <w:color w:val="auto"/>
          <w:sz w:val="32"/>
          <w:szCs w:val="32"/>
          <w:lang w:eastAsia="zh-CN"/>
        </w:rPr>
        <w:t>，共同进步，共同提高</w:t>
      </w:r>
      <w:r>
        <w:rPr>
          <w:rFonts w:hint="eastAsia" w:ascii="仿宋" w:hAnsi="仿宋" w:eastAsia="仿宋"/>
          <w:color w:val="auto"/>
          <w:sz w:val="32"/>
          <w:szCs w:val="32"/>
        </w:rPr>
        <w:t>。如今年中南地区监理行业联谊会由广西监理协会做东，时间安排在上半年，协会拟将团体标准《项目监理机构标准化管理手册》隆重推出。致于其它形式开展域外学习和交流活动安排在下半年进行。</w:t>
      </w:r>
    </w:p>
    <w:p>
      <w:pPr>
        <w:spacing w:line="540" w:lineRule="exact"/>
        <w:ind w:firstLine="640" w:firstLineChars="200"/>
        <w:rPr>
          <w:rFonts w:hint="eastAsia" w:ascii="仿宋" w:hAnsi="仿宋" w:eastAsia="仿宋" w:cs="仿宋"/>
          <w:i w:val="0"/>
          <w:caps w:val="0"/>
          <w:color w:val="auto"/>
          <w:spacing w:val="0"/>
          <w:sz w:val="32"/>
          <w:szCs w:val="32"/>
          <w:lang w:eastAsia="zh-CN"/>
        </w:rPr>
      </w:pPr>
      <w:r>
        <w:rPr>
          <w:rFonts w:hint="eastAsia" w:ascii="仿宋" w:hAnsi="仿宋" w:eastAsia="仿宋" w:cs="仿宋"/>
          <w:i w:val="0"/>
          <w:caps w:val="0"/>
          <w:color w:val="auto"/>
          <w:spacing w:val="0"/>
          <w:sz w:val="32"/>
          <w:szCs w:val="32"/>
        </w:rPr>
        <w:t>各位</w:t>
      </w:r>
      <w:r>
        <w:rPr>
          <w:rFonts w:hint="eastAsia" w:ascii="仿宋" w:hAnsi="仿宋" w:eastAsia="仿宋" w:cs="仿宋"/>
          <w:i w:val="0"/>
          <w:caps w:val="0"/>
          <w:color w:val="auto"/>
          <w:spacing w:val="0"/>
          <w:sz w:val="32"/>
          <w:szCs w:val="32"/>
          <w:lang w:eastAsia="zh-CN"/>
        </w:rPr>
        <w:t>会员代表、各位理事，</w:t>
      </w:r>
      <w:r>
        <w:rPr>
          <w:rFonts w:hint="eastAsia" w:ascii="仿宋" w:hAnsi="仿宋" w:eastAsia="仿宋" w:cs="仿宋"/>
          <w:i w:val="0"/>
          <w:caps w:val="0"/>
          <w:color w:val="auto"/>
          <w:spacing w:val="0"/>
          <w:sz w:val="32"/>
          <w:szCs w:val="32"/>
          <w:shd w:val="clear" w:fill="FFFFFF"/>
        </w:rPr>
        <w:t>展望新征程迈步从头越</w:t>
      </w:r>
      <w:r>
        <w:rPr>
          <w:rFonts w:hint="eastAsia" w:ascii="仿宋" w:hAnsi="仿宋" w:eastAsia="仿宋" w:cs="仿宋"/>
          <w:i w:val="0"/>
          <w:caps w:val="0"/>
          <w:color w:val="auto"/>
          <w:spacing w:val="0"/>
          <w:sz w:val="32"/>
          <w:szCs w:val="32"/>
          <w:shd w:val="clear" w:fill="FFFFFF"/>
          <w:lang w:val="en-US" w:eastAsia="zh-CN"/>
        </w:rPr>
        <w:t>，</w:t>
      </w:r>
      <w:r>
        <w:rPr>
          <w:rFonts w:hint="eastAsia" w:ascii="仿宋" w:hAnsi="仿宋" w:eastAsia="仿宋" w:cs="仿宋"/>
          <w:i w:val="0"/>
          <w:caps w:val="0"/>
          <w:color w:val="auto"/>
          <w:spacing w:val="8"/>
          <w:sz w:val="32"/>
          <w:szCs w:val="32"/>
          <w:shd w:val="clear" w:fill="FFFFFF"/>
        </w:rPr>
        <w:t>好风凭借力扬帆正当时</w:t>
      </w:r>
      <w:r>
        <w:rPr>
          <w:rFonts w:hint="eastAsia" w:ascii="仿宋" w:hAnsi="仿宋" w:eastAsia="仿宋" w:cs="仿宋"/>
          <w:i w:val="0"/>
          <w:caps w:val="0"/>
          <w:color w:val="auto"/>
          <w:spacing w:val="0"/>
          <w:sz w:val="32"/>
          <w:szCs w:val="32"/>
          <w:shd w:val="clear" w:fill="FFFFFF"/>
        </w:rPr>
        <w:t>。</w:t>
      </w:r>
      <w:r>
        <w:rPr>
          <w:rFonts w:hint="eastAsia" w:ascii="仿宋" w:hAnsi="仿宋" w:eastAsia="仿宋" w:cs="仿宋"/>
          <w:i w:val="0"/>
          <w:caps w:val="0"/>
          <w:color w:val="auto"/>
          <w:spacing w:val="0"/>
          <w:sz w:val="32"/>
          <w:szCs w:val="32"/>
        </w:rPr>
        <w:t>新的历史使命召唤我们勇于担当、</w:t>
      </w:r>
      <w:r>
        <w:rPr>
          <w:rFonts w:hint="eastAsia" w:ascii="仿宋" w:hAnsi="仿宋" w:eastAsia="仿宋" w:cs="仿宋"/>
          <w:i w:val="0"/>
          <w:caps w:val="0"/>
          <w:color w:val="auto"/>
          <w:spacing w:val="0"/>
          <w:sz w:val="32"/>
          <w:szCs w:val="32"/>
          <w:lang w:eastAsia="zh-CN"/>
        </w:rPr>
        <w:t>恪尽职守，</w:t>
      </w:r>
      <w:r>
        <w:rPr>
          <w:rFonts w:hint="eastAsia" w:ascii="仿宋" w:hAnsi="仿宋" w:eastAsia="仿宋" w:cs="仿宋"/>
          <w:i w:val="0"/>
          <w:iCs w:val="0"/>
          <w:caps w:val="0"/>
          <w:color w:val="auto"/>
          <w:spacing w:val="0"/>
          <w:sz w:val="32"/>
          <w:szCs w:val="32"/>
          <w:shd w:val="clear" w:fill="FFFFFF"/>
        </w:rPr>
        <w:t>以行践诺</w:t>
      </w:r>
      <w:r>
        <w:rPr>
          <w:rFonts w:hint="eastAsia" w:ascii="仿宋" w:hAnsi="仿宋" w:eastAsia="仿宋" w:cs="仿宋"/>
          <w:i w:val="0"/>
          <w:iCs w:val="0"/>
          <w:caps w:val="0"/>
          <w:color w:val="auto"/>
          <w:spacing w:val="0"/>
          <w:sz w:val="32"/>
          <w:szCs w:val="32"/>
          <w:shd w:val="clear" w:fill="FFFFFF"/>
          <w:lang w:val="en-US" w:eastAsia="zh-CN"/>
        </w:rPr>
        <w:t>,</w:t>
      </w:r>
      <w:r>
        <w:rPr>
          <w:rFonts w:hint="eastAsia" w:ascii="仿宋" w:hAnsi="仿宋" w:eastAsia="仿宋" w:cs="仿宋"/>
          <w:i w:val="0"/>
          <w:caps w:val="0"/>
          <w:color w:val="auto"/>
          <w:spacing w:val="0"/>
          <w:sz w:val="32"/>
          <w:szCs w:val="32"/>
          <w:lang w:eastAsia="zh-CN"/>
        </w:rPr>
        <w:t>为保障工程建设顺利进行发挥监理人的聪明才智，打响“湖北监理”品牌</w:t>
      </w:r>
      <w:r>
        <w:rPr>
          <w:rFonts w:hint="eastAsia" w:ascii="仿宋" w:hAnsi="仿宋" w:eastAsia="仿宋" w:cs="仿宋"/>
          <w:i w:val="0"/>
          <w:caps w:val="0"/>
          <w:color w:val="auto"/>
          <w:spacing w:val="0"/>
          <w:sz w:val="32"/>
          <w:szCs w:val="32"/>
        </w:rPr>
        <w:t>。</w:t>
      </w:r>
      <w:r>
        <w:rPr>
          <w:rFonts w:hint="eastAsia" w:ascii="仿宋" w:hAnsi="仿宋" w:eastAsia="仿宋" w:cs="仿宋"/>
          <w:i w:val="0"/>
          <w:caps w:val="0"/>
          <w:color w:val="auto"/>
          <w:spacing w:val="0"/>
          <w:sz w:val="32"/>
          <w:szCs w:val="32"/>
          <w:lang w:eastAsia="zh-CN"/>
        </w:rPr>
        <w:t>让我们在省委、省政府的坚强领导下，</w:t>
      </w:r>
      <w:r>
        <w:rPr>
          <w:rFonts w:hint="eastAsia" w:ascii="仿宋" w:hAnsi="仿宋" w:eastAsia="仿宋" w:cs="仿宋"/>
          <w:i w:val="0"/>
          <w:iCs w:val="0"/>
          <w:caps w:val="0"/>
          <w:color w:val="auto"/>
          <w:spacing w:val="0"/>
          <w:sz w:val="32"/>
          <w:szCs w:val="32"/>
          <w:shd w:val="clear" w:fill="FFFFFF"/>
        </w:rPr>
        <w:t>立足新发展阶段，贯彻新发展理念，构建新发展格局</w:t>
      </w:r>
      <w:r>
        <w:rPr>
          <w:rFonts w:hint="eastAsia" w:ascii="仿宋" w:hAnsi="仿宋" w:eastAsia="仿宋" w:cs="仿宋"/>
          <w:i w:val="0"/>
          <w:iCs w:val="0"/>
          <w:caps w:val="0"/>
          <w:color w:val="auto"/>
          <w:spacing w:val="0"/>
          <w:sz w:val="32"/>
          <w:szCs w:val="32"/>
          <w:shd w:val="clear" w:fill="FFFFFF"/>
          <w:lang w:val="en-US" w:eastAsia="zh-CN"/>
        </w:rPr>
        <w:t>,</w:t>
      </w:r>
      <w:r>
        <w:rPr>
          <w:rFonts w:hint="eastAsia" w:ascii="仿宋" w:hAnsi="仿宋" w:eastAsia="仿宋" w:cs="仿宋"/>
          <w:i w:val="0"/>
          <w:caps w:val="0"/>
          <w:color w:val="auto"/>
          <w:spacing w:val="0"/>
          <w:sz w:val="32"/>
          <w:szCs w:val="32"/>
          <w:lang w:eastAsia="zh-CN"/>
        </w:rPr>
        <w:t>围绕全省城乡建设中心工作，齐心协力，</w:t>
      </w:r>
      <w:r>
        <w:rPr>
          <w:rFonts w:hint="eastAsia" w:ascii="仿宋" w:hAnsi="仿宋" w:eastAsia="仿宋" w:cs="仿宋"/>
          <w:i w:val="0"/>
          <w:caps w:val="0"/>
          <w:color w:val="auto"/>
          <w:spacing w:val="0"/>
          <w:sz w:val="32"/>
          <w:szCs w:val="32"/>
        </w:rPr>
        <w:t>同心同德</w:t>
      </w:r>
      <w:r>
        <w:rPr>
          <w:rFonts w:hint="eastAsia" w:ascii="仿宋" w:hAnsi="仿宋" w:eastAsia="仿宋" w:cs="仿宋"/>
          <w:i w:val="0"/>
          <w:caps w:val="0"/>
          <w:color w:val="auto"/>
          <w:spacing w:val="0"/>
          <w:sz w:val="32"/>
          <w:szCs w:val="32"/>
          <w:lang w:val="en-US" w:eastAsia="zh-CN"/>
        </w:rPr>
        <w:t>,</w:t>
      </w:r>
      <w:r>
        <w:rPr>
          <w:rFonts w:hint="eastAsia" w:ascii="仿宋" w:hAnsi="仿宋" w:eastAsia="仿宋" w:cs="仿宋"/>
          <w:i w:val="0"/>
          <w:caps w:val="0"/>
          <w:color w:val="auto"/>
          <w:spacing w:val="0"/>
          <w:sz w:val="32"/>
          <w:szCs w:val="32"/>
        </w:rPr>
        <w:t>奋发</w:t>
      </w:r>
      <w:r>
        <w:rPr>
          <w:rFonts w:hint="eastAsia" w:ascii="仿宋" w:hAnsi="仿宋" w:eastAsia="仿宋" w:cs="仿宋"/>
          <w:i w:val="0"/>
          <w:caps w:val="0"/>
          <w:color w:val="auto"/>
          <w:spacing w:val="0"/>
          <w:sz w:val="32"/>
          <w:szCs w:val="32"/>
          <w:lang w:eastAsia="zh-CN"/>
        </w:rPr>
        <w:t>有</w:t>
      </w:r>
      <w:r>
        <w:rPr>
          <w:rFonts w:hint="eastAsia" w:ascii="仿宋" w:hAnsi="仿宋" w:eastAsia="仿宋" w:cs="仿宋"/>
          <w:i w:val="0"/>
          <w:caps w:val="0"/>
          <w:color w:val="auto"/>
          <w:spacing w:val="0"/>
          <w:sz w:val="32"/>
          <w:szCs w:val="32"/>
        </w:rPr>
        <w:t>为，</w:t>
      </w:r>
      <w:r>
        <w:rPr>
          <w:rFonts w:hint="eastAsia" w:ascii="仿宋" w:hAnsi="仿宋" w:eastAsia="仿宋" w:cs="仿宋"/>
          <w:i w:val="0"/>
          <w:caps w:val="0"/>
          <w:color w:val="auto"/>
          <w:spacing w:val="0"/>
          <w:sz w:val="32"/>
          <w:szCs w:val="32"/>
          <w:lang w:eastAsia="zh-CN"/>
        </w:rPr>
        <w:t>为我省城乡建设高质量发展再谱新篇章。</w:t>
      </w:r>
    </w:p>
    <w:p>
      <w:pPr>
        <w:spacing w:line="540" w:lineRule="exact"/>
        <w:ind w:firstLine="640" w:firstLineChars="200"/>
        <w:rPr>
          <w:rFonts w:hint="eastAsia" w:ascii="宋体" w:hAnsi="宋体" w:eastAsia="宋体"/>
          <w:color w:val="auto"/>
          <w:sz w:val="32"/>
          <w:szCs w:val="32"/>
          <w:lang w:eastAsia="zh-CN"/>
        </w:rPr>
      </w:pPr>
      <w:r>
        <w:rPr>
          <w:rFonts w:hint="eastAsia" w:ascii="仿宋" w:hAnsi="仿宋" w:eastAsia="仿宋" w:cs="仿宋"/>
          <w:color w:val="auto"/>
          <w:sz w:val="32"/>
          <w:szCs w:val="32"/>
          <w:lang w:eastAsia="zh-CN"/>
        </w:rPr>
        <w:t>谢谢大家！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non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33E2"/>
    <w:rsid w:val="00015199"/>
    <w:rsid w:val="000270C8"/>
    <w:rsid w:val="00027375"/>
    <w:rsid w:val="00035B35"/>
    <w:rsid w:val="00057700"/>
    <w:rsid w:val="000600FB"/>
    <w:rsid w:val="00061780"/>
    <w:rsid w:val="00085633"/>
    <w:rsid w:val="000946E1"/>
    <w:rsid w:val="000B7344"/>
    <w:rsid w:val="000C6717"/>
    <w:rsid w:val="000E4D15"/>
    <w:rsid w:val="00113C19"/>
    <w:rsid w:val="00135F43"/>
    <w:rsid w:val="00146FC6"/>
    <w:rsid w:val="00154D1E"/>
    <w:rsid w:val="0015789D"/>
    <w:rsid w:val="00157DD7"/>
    <w:rsid w:val="001C0FFA"/>
    <w:rsid w:val="001D6F72"/>
    <w:rsid w:val="00213B1C"/>
    <w:rsid w:val="00236D52"/>
    <w:rsid w:val="00243163"/>
    <w:rsid w:val="00250559"/>
    <w:rsid w:val="00251FA5"/>
    <w:rsid w:val="00264FD0"/>
    <w:rsid w:val="00274033"/>
    <w:rsid w:val="002B7E97"/>
    <w:rsid w:val="002D40B6"/>
    <w:rsid w:val="002E3C55"/>
    <w:rsid w:val="002E552E"/>
    <w:rsid w:val="002F2737"/>
    <w:rsid w:val="0030073D"/>
    <w:rsid w:val="00353C9A"/>
    <w:rsid w:val="003D3A5B"/>
    <w:rsid w:val="00405E1C"/>
    <w:rsid w:val="00413D7D"/>
    <w:rsid w:val="004350EA"/>
    <w:rsid w:val="004436BC"/>
    <w:rsid w:val="004575C9"/>
    <w:rsid w:val="0046580B"/>
    <w:rsid w:val="00467305"/>
    <w:rsid w:val="0049683E"/>
    <w:rsid w:val="004A0042"/>
    <w:rsid w:val="004C0EC5"/>
    <w:rsid w:val="004C3D50"/>
    <w:rsid w:val="004E527A"/>
    <w:rsid w:val="004F79FF"/>
    <w:rsid w:val="00501040"/>
    <w:rsid w:val="00514A92"/>
    <w:rsid w:val="00536879"/>
    <w:rsid w:val="00567BAB"/>
    <w:rsid w:val="005948F1"/>
    <w:rsid w:val="005A03FF"/>
    <w:rsid w:val="005D52F4"/>
    <w:rsid w:val="005E29CD"/>
    <w:rsid w:val="00601880"/>
    <w:rsid w:val="00661755"/>
    <w:rsid w:val="00663312"/>
    <w:rsid w:val="00671E0D"/>
    <w:rsid w:val="00683F45"/>
    <w:rsid w:val="006A5692"/>
    <w:rsid w:val="00722CDA"/>
    <w:rsid w:val="00725A7A"/>
    <w:rsid w:val="00751629"/>
    <w:rsid w:val="007557E7"/>
    <w:rsid w:val="007842CB"/>
    <w:rsid w:val="007A1282"/>
    <w:rsid w:val="007A656D"/>
    <w:rsid w:val="007B18BE"/>
    <w:rsid w:val="007C6D79"/>
    <w:rsid w:val="007D39DA"/>
    <w:rsid w:val="007F0F78"/>
    <w:rsid w:val="007F7EBB"/>
    <w:rsid w:val="00803569"/>
    <w:rsid w:val="008132BD"/>
    <w:rsid w:val="0085231B"/>
    <w:rsid w:val="00854E5C"/>
    <w:rsid w:val="00855E4C"/>
    <w:rsid w:val="00871C23"/>
    <w:rsid w:val="00873387"/>
    <w:rsid w:val="00880545"/>
    <w:rsid w:val="008A7A8D"/>
    <w:rsid w:val="008B6DB4"/>
    <w:rsid w:val="008C272A"/>
    <w:rsid w:val="008D26AD"/>
    <w:rsid w:val="008D3044"/>
    <w:rsid w:val="008E7733"/>
    <w:rsid w:val="00901648"/>
    <w:rsid w:val="00936B5C"/>
    <w:rsid w:val="00950793"/>
    <w:rsid w:val="00956DF8"/>
    <w:rsid w:val="00967CF8"/>
    <w:rsid w:val="00973CE6"/>
    <w:rsid w:val="009E1884"/>
    <w:rsid w:val="00A333E2"/>
    <w:rsid w:val="00A425E8"/>
    <w:rsid w:val="00A52169"/>
    <w:rsid w:val="00A805C9"/>
    <w:rsid w:val="00A879F0"/>
    <w:rsid w:val="00AD47F7"/>
    <w:rsid w:val="00AE0EEA"/>
    <w:rsid w:val="00AE3FE3"/>
    <w:rsid w:val="00B07B0D"/>
    <w:rsid w:val="00B17A27"/>
    <w:rsid w:val="00B97FF6"/>
    <w:rsid w:val="00BB4934"/>
    <w:rsid w:val="00BC42FD"/>
    <w:rsid w:val="00BE368D"/>
    <w:rsid w:val="00BE7497"/>
    <w:rsid w:val="00C06FB0"/>
    <w:rsid w:val="00C65939"/>
    <w:rsid w:val="00C67059"/>
    <w:rsid w:val="00C859C6"/>
    <w:rsid w:val="00C93D9E"/>
    <w:rsid w:val="00CC2842"/>
    <w:rsid w:val="00CC73F6"/>
    <w:rsid w:val="00CE0130"/>
    <w:rsid w:val="00D0248A"/>
    <w:rsid w:val="00D57E30"/>
    <w:rsid w:val="00D72F9C"/>
    <w:rsid w:val="00D87381"/>
    <w:rsid w:val="00D9020A"/>
    <w:rsid w:val="00D90652"/>
    <w:rsid w:val="00D92A0F"/>
    <w:rsid w:val="00DB7014"/>
    <w:rsid w:val="00E041C5"/>
    <w:rsid w:val="00E60C8E"/>
    <w:rsid w:val="00E87B00"/>
    <w:rsid w:val="00EB3C05"/>
    <w:rsid w:val="00EB565A"/>
    <w:rsid w:val="00EB5B0B"/>
    <w:rsid w:val="00EE511B"/>
    <w:rsid w:val="00EF0FDE"/>
    <w:rsid w:val="00EF6F5E"/>
    <w:rsid w:val="00F10722"/>
    <w:rsid w:val="00F537A7"/>
    <w:rsid w:val="0115315F"/>
    <w:rsid w:val="028F18DE"/>
    <w:rsid w:val="03B327C2"/>
    <w:rsid w:val="041631E5"/>
    <w:rsid w:val="05366033"/>
    <w:rsid w:val="057F7E5C"/>
    <w:rsid w:val="06F3677C"/>
    <w:rsid w:val="072D218C"/>
    <w:rsid w:val="07AC6180"/>
    <w:rsid w:val="09055632"/>
    <w:rsid w:val="0A6559E5"/>
    <w:rsid w:val="0BB35539"/>
    <w:rsid w:val="0C102048"/>
    <w:rsid w:val="0C8923FA"/>
    <w:rsid w:val="0CDB2E6E"/>
    <w:rsid w:val="0DE37256"/>
    <w:rsid w:val="0E153EF7"/>
    <w:rsid w:val="0E5A4FDB"/>
    <w:rsid w:val="0EF03A61"/>
    <w:rsid w:val="0F72718C"/>
    <w:rsid w:val="0FDD2B56"/>
    <w:rsid w:val="0FFA7BC7"/>
    <w:rsid w:val="10BE5F05"/>
    <w:rsid w:val="119F6217"/>
    <w:rsid w:val="12DA1114"/>
    <w:rsid w:val="134446BC"/>
    <w:rsid w:val="16126A92"/>
    <w:rsid w:val="169577A2"/>
    <w:rsid w:val="172F5417"/>
    <w:rsid w:val="17853678"/>
    <w:rsid w:val="187E372E"/>
    <w:rsid w:val="1C3466F4"/>
    <w:rsid w:val="1CB4225D"/>
    <w:rsid w:val="1CD24C96"/>
    <w:rsid w:val="1E0D78F8"/>
    <w:rsid w:val="210F7794"/>
    <w:rsid w:val="22A9285C"/>
    <w:rsid w:val="2708620B"/>
    <w:rsid w:val="292F4E7D"/>
    <w:rsid w:val="296E71D7"/>
    <w:rsid w:val="2A3840E1"/>
    <w:rsid w:val="2A8E1676"/>
    <w:rsid w:val="2ABA4723"/>
    <w:rsid w:val="2E0C3917"/>
    <w:rsid w:val="2F2031B9"/>
    <w:rsid w:val="2FB43D29"/>
    <w:rsid w:val="30514A38"/>
    <w:rsid w:val="3083008D"/>
    <w:rsid w:val="325A6A93"/>
    <w:rsid w:val="333E5D46"/>
    <w:rsid w:val="34AA2E14"/>
    <w:rsid w:val="358F1EEF"/>
    <w:rsid w:val="36712664"/>
    <w:rsid w:val="39A55AFD"/>
    <w:rsid w:val="3A5658DA"/>
    <w:rsid w:val="3A60173F"/>
    <w:rsid w:val="3A646ACA"/>
    <w:rsid w:val="3ACF4153"/>
    <w:rsid w:val="3B70722C"/>
    <w:rsid w:val="3BF551C1"/>
    <w:rsid w:val="3C2377BA"/>
    <w:rsid w:val="3DDF0823"/>
    <w:rsid w:val="3E694DF6"/>
    <w:rsid w:val="3F503AE7"/>
    <w:rsid w:val="404B71BD"/>
    <w:rsid w:val="40DD22C3"/>
    <w:rsid w:val="411F6093"/>
    <w:rsid w:val="45500091"/>
    <w:rsid w:val="464E247C"/>
    <w:rsid w:val="479279D8"/>
    <w:rsid w:val="47AB3AC6"/>
    <w:rsid w:val="4C6D3731"/>
    <w:rsid w:val="4D0B4E9E"/>
    <w:rsid w:val="4F572006"/>
    <w:rsid w:val="514349E8"/>
    <w:rsid w:val="524444B4"/>
    <w:rsid w:val="52DC7EFA"/>
    <w:rsid w:val="52F77E76"/>
    <w:rsid w:val="540C45AB"/>
    <w:rsid w:val="547B0CC0"/>
    <w:rsid w:val="54E84BCF"/>
    <w:rsid w:val="55BD54FD"/>
    <w:rsid w:val="56021FDB"/>
    <w:rsid w:val="56BD2192"/>
    <w:rsid w:val="576A71D5"/>
    <w:rsid w:val="58D81858"/>
    <w:rsid w:val="59D628B8"/>
    <w:rsid w:val="5C785EEB"/>
    <w:rsid w:val="5C9B0FA7"/>
    <w:rsid w:val="5D440BB4"/>
    <w:rsid w:val="5D8D1C94"/>
    <w:rsid w:val="5DE1542C"/>
    <w:rsid w:val="5E3474BF"/>
    <w:rsid w:val="6029038E"/>
    <w:rsid w:val="609E0ACE"/>
    <w:rsid w:val="61D8351E"/>
    <w:rsid w:val="62434A01"/>
    <w:rsid w:val="62DC3BDE"/>
    <w:rsid w:val="62ED14D2"/>
    <w:rsid w:val="632115E6"/>
    <w:rsid w:val="642F65EC"/>
    <w:rsid w:val="644801B4"/>
    <w:rsid w:val="65D24A66"/>
    <w:rsid w:val="68681611"/>
    <w:rsid w:val="6CAF6983"/>
    <w:rsid w:val="6D0E380A"/>
    <w:rsid w:val="6E0D7182"/>
    <w:rsid w:val="6E475B3C"/>
    <w:rsid w:val="6F043735"/>
    <w:rsid w:val="7334070B"/>
    <w:rsid w:val="734F5DBF"/>
    <w:rsid w:val="73BC3F93"/>
    <w:rsid w:val="75A64205"/>
    <w:rsid w:val="75D2103A"/>
    <w:rsid w:val="77AE5D94"/>
    <w:rsid w:val="79B54D1C"/>
    <w:rsid w:val="7A137B29"/>
    <w:rsid w:val="7A9B408B"/>
    <w:rsid w:val="7B2518BB"/>
    <w:rsid w:val="7B923844"/>
    <w:rsid w:val="7C1B6F35"/>
    <w:rsid w:val="7FC623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3"/>
    <w:basedOn w:val="1"/>
    <w:next w:val="1"/>
    <w:unhideWhenUsed/>
    <w:qFormat/>
    <w:uiPriority w:val="9"/>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9">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4">
    <w:name w:val="Balloon Text"/>
    <w:basedOn w:val="1"/>
    <w:link w:val="16"/>
    <w:unhideWhenUsed/>
    <w:qFormat/>
    <w:uiPriority w:val="99"/>
    <w:rPr>
      <w:sz w:val="18"/>
      <w:szCs w:val="18"/>
    </w:rPr>
  </w:style>
  <w:style w:type="paragraph" w:styleId="5">
    <w:name w:val="footer"/>
    <w:basedOn w:val="1"/>
    <w:link w:val="15"/>
    <w:unhideWhenUsed/>
    <w:qFormat/>
    <w:uiPriority w:val="99"/>
    <w:pPr>
      <w:tabs>
        <w:tab w:val="center" w:pos="4153"/>
        <w:tab w:val="right" w:pos="8306"/>
      </w:tabs>
      <w:snapToGrid w:val="0"/>
      <w:jc w:val="left"/>
    </w:pPr>
    <w:rPr>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10">
    <w:name w:val="Strong"/>
    <w:basedOn w:val="9"/>
    <w:qFormat/>
    <w:uiPriority w:val="22"/>
    <w:rPr>
      <w:b/>
    </w:rPr>
  </w:style>
  <w:style w:type="character" w:styleId="11">
    <w:name w:val="FollowedHyperlink"/>
    <w:basedOn w:val="9"/>
    <w:unhideWhenUsed/>
    <w:qFormat/>
    <w:uiPriority w:val="99"/>
    <w:rPr>
      <w:rFonts w:hint="default" w:ascii="none" w:hAnsi="none" w:eastAsia="none" w:cs="none"/>
      <w:color w:val="474747"/>
      <w:spacing w:val="0"/>
      <w:sz w:val="18"/>
      <w:szCs w:val="18"/>
      <w:u w:val="none"/>
    </w:rPr>
  </w:style>
  <w:style w:type="character" w:styleId="12">
    <w:name w:val="Emphasis"/>
    <w:basedOn w:val="9"/>
    <w:qFormat/>
    <w:uiPriority w:val="20"/>
    <w:rPr>
      <w:i/>
    </w:rPr>
  </w:style>
  <w:style w:type="character" w:styleId="13">
    <w:name w:val="Hyperlink"/>
    <w:basedOn w:val="9"/>
    <w:unhideWhenUsed/>
    <w:qFormat/>
    <w:uiPriority w:val="99"/>
    <w:rPr>
      <w:rFonts w:ascii="none" w:hAnsi="none" w:eastAsia="none" w:cs="none"/>
      <w:color w:val="474747"/>
      <w:spacing w:val="0"/>
      <w:sz w:val="18"/>
      <w:szCs w:val="18"/>
      <w:u w:val="none"/>
    </w:rPr>
  </w:style>
  <w:style w:type="character" w:customStyle="1" w:styleId="14">
    <w:name w:val="页眉 Char"/>
    <w:basedOn w:val="9"/>
    <w:link w:val="6"/>
    <w:qFormat/>
    <w:uiPriority w:val="99"/>
    <w:rPr>
      <w:sz w:val="18"/>
      <w:szCs w:val="18"/>
    </w:rPr>
  </w:style>
  <w:style w:type="character" w:customStyle="1" w:styleId="15">
    <w:name w:val="页脚 Char"/>
    <w:basedOn w:val="9"/>
    <w:link w:val="5"/>
    <w:qFormat/>
    <w:uiPriority w:val="99"/>
    <w:rPr>
      <w:sz w:val="18"/>
      <w:szCs w:val="18"/>
    </w:rPr>
  </w:style>
  <w:style w:type="character" w:customStyle="1" w:styleId="16">
    <w:name w:val="批注框文本 Char"/>
    <w:basedOn w:val="9"/>
    <w:link w:val="4"/>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876</Words>
  <Characters>4994</Characters>
  <Lines>41</Lines>
  <Paragraphs>11</Paragraphs>
  <TotalTime>6</TotalTime>
  <ScaleCrop>false</ScaleCrop>
  <LinksUpToDate>false</LinksUpToDate>
  <CharactersWithSpaces>5859</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2021-01-25T09:57:00Z</dcterms:created>
  <dc:creator>lenovo</dc:creator>
  <cp:lastModifiedBy>Administrator</cp:lastModifiedBy>
  <cp:lastPrinted>2021-03-22T04:01:00Z</cp:lastPrinted>
  <dcterms:modified xsi:type="dcterms:W3CDTF">2021-05-20T02:41:22Z</dcterms:modified>
  <cp:revision>80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8773240CD9FE4848B029C9C95E8EE0E9</vt:lpwstr>
  </property>
</Properties>
</file>