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6A" w:rsidRPr="00D14E6A" w:rsidRDefault="00D14E6A" w:rsidP="00D14E6A">
      <w:pPr>
        <w:rPr>
          <w:rFonts w:ascii="方正小标宋简体" w:eastAsia="方正小标宋简体" w:hAnsi="方正小标宋简体" w:cs="方正小标宋简体" w:hint="eastAsia"/>
          <w:szCs w:val="21"/>
        </w:rPr>
      </w:pPr>
      <w:bookmarkStart w:id="0" w:name="_GoBack"/>
      <w:bookmarkEnd w:id="0"/>
    </w:p>
    <w:p w:rsidR="00334894" w:rsidRDefault="00334894" w:rsidP="003E29B9">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凝聚力量真扶贫　用心用情扶真贫</w:t>
      </w:r>
    </w:p>
    <w:p w:rsidR="00334894" w:rsidRPr="003E29B9" w:rsidRDefault="00334894" w:rsidP="003E29B9">
      <w:pPr>
        <w:jc w:val="center"/>
        <w:rPr>
          <w:rFonts w:ascii="楷体_GB2312" w:eastAsia="楷体_GB2312" w:hAnsi="仿宋" w:cs="仿宋"/>
          <w:sz w:val="32"/>
          <w:szCs w:val="40"/>
        </w:rPr>
      </w:pPr>
      <w:r w:rsidRPr="003E29B9">
        <w:rPr>
          <w:rFonts w:ascii="楷体_GB2312" w:eastAsia="楷体_GB2312" w:hAnsi="仿宋" w:cs="仿宋"/>
          <w:sz w:val="32"/>
          <w:szCs w:val="40"/>
        </w:rPr>
        <w:t>---</w:t>
      </w:r>
      <w:r w:rsidRPr="003E29B9">
        <w:rPr>
          <w:rFonts w:ascii="楷体_GB2312" w:eastAsia="楷体_GB2312" w:hAnsi="仿宋" w:cs="仿宋" w:hint="eastAsia"/>
          <w:sz w:val="32"/>
          <w:szCs w:val="40"/>
        </w:rPr>
        <w:t>巴东县</w:t>
      </w:r>
      <w:r>
        <w:rPr>
          <w:rFonts w:ascii="楷体_GB2312" w:eastAsia="楷体_GB2312" w:hAnsi="仿宋" w:cs="仿宋" w:hint="eastAsia"/>
          <w:sz w:val="32"/>
          <w:szCs w:val="40"/>
        </w:rPr>
        <w:t>野三关镇</w:t>
      </w:r>
      <w:r w:rsidRPr="003E29B9">
        <w:rPr>
          <w:rFonts w:ascii="楷体_GB2312" w:eastAsia="楷体_GB2312" w:hAnsi="仿宋" w:cs="仿宋" w:hint="eastAsia"/>
          <w:sz w:val="32"/>
          <w:szCs w:val="40"/>
        </w:rPr>
        <w:t>竹园淌村社会</w:t>
      </w:r>
      <w:r>
        <w:rPr>
          <w:rFonts w:ascii="楷体_GB2312" w:eastAsia="楷体_GB2312" w:hAnsi="仿宋" w:cs="仿宋" w:hint="eastAsia"/>
          <w:sz w:val="32"/>
          <w:szCs w:val="40"/>
        </w:rPr>
        <w:t>组织助力脱贫攻坚</w:t>
      </w:r>
      <w:r w:rsidRPr="003E29B9">
        <w:rPr>
          <w:rFonts w:ascii="楷体_GB2312" w:eastAsia="楷体_GB2312" w:hAnsi="仿宋" w:cs="仿宋" w:hint="eastAsia"/>
          <w:sz w:val="32"/>
          <w:szCs w:val="40"/>
        </w:rPr>
        <w:t>汇报材料</w:t>
      </w:r>
    </w:p>
    <w:p w:rsidR="00334894" w:rsidRDefault="00334894">
      <w:pPr>
        <w:jc w:val="center"/>
        <w:rPr>
          <w:rFonts w:ascii="楷体_GB2312" w:eastAsia="楷体_GB2312" w:hAnsi="仿宋" w:cs="仿宋"/>
          <w:sz w:val="32"/>
          <w:szCs w:val="40"/>
        </w:rPr>
      </w:pPr>
      <w:r w:rsidRPr="003E29B9">
        <w:rPr>
          <w:rFonts w:ascii="楷体_GB2312" w:eastAsia="楷体_GB2312" w:hAnsi="仿宋" w:cs="仿宋" w:hint="eastAsia"/>
          <w:sz w:val="32"/>
          <w:szCs w:val="40"/>
        </w:rPr>
        <w:t>竹园淌村村支部书记、主任　李罗平</w:t>
      </w:r>
    </w:p>
    <w:p w:rsidR="00334894" w:rsidRPr="003E29B9" w:rsidRDefault="00334894">
      <w:pPr>
        <w:jc w:val="center"/>
        <w:rPr>
          <w:rFonts w:ascii="楷体_GB2312" w:eastAsia="楷体_GB2312" w:hAnsi="仿宋" w:cs="仿宋"/>
          <w:sz w:val="32"/>
          <w:szCs w:val="40"/>
        </w:rPr>
      </w:pPr>
      <w:r>
        <w:rPr>
          <w:rFonts w:ascii="楷体_GB2312" w:eastAsia="楷体_GB2312" w:hAnsi="仿宋" w:cs="仿宋" w:hint="eastAsia"/>
          <w:sz w:val="32"/>
          <w:szCs w:val="40"/>
        </w:rPr>
        <w:t>（</w:t>
      </w:r>
      <w:r>
        <w:rPr>
          <w:rFonts w:ascii="楷体_GB2312" w:eastAsia="楷体_GB2312" w:hAnsi="仿宋" w:cs="仿宋"/>
          <w:sz w:val="32"/>
          <w:szCs w:val="40"/>
        </w:rPr>
        <w:t>2020</w:t>
      </w:r>
      <w:r>
        <w:rPr>
          <w:rFonts w:ascii="楷体_GB2312" w:eastAsia="楷体_GB2312" w:hAnsi="仿宋" w:cs="仿宋" w:hint="eastAsia"/>
          <w:sz w:val="32"/>
          <w:szCs w:val="40"/>
        </w:rPr>
        <w:t>年</w:t>
      </w:r>
      <w:r>
        <w:rPr>
          <w:rFonts w:ascii="楷体_GB2312" w:eastAsia="楷体_GB2312" w:hAnsi="仿宋" w:cs="仿宋"/>
          <w:sz w:val="32"/>
          <w:szCs w:val="40"/>
        </w:rPr>
        <w:t>10</w:t>
      </w:r>
      <w:r>
        <w:rPr>
          <w:rFonts w:ascii="楷体_GB2312" w:eastAsia="楷体_GB2312" w:hAnsi="仿宋" w:cs="仿宋" w:hint="eastAsia"/>
          <w:sz w:val="32"/>
          <w:szCs w:val="40"/>
        </w:rPr>
        <w:t>月</w:t>
      </w:r>
      <w:r>
        <w:rPr>
          <w:rFonts w:ascii="楷体_GB2312" w:eastAsia="楷体_GB2312" w:hAnsi="仿宋" w:cs="仿宋"/>
          <w:sz w:val="32"/>
          <w:szCs w:val="40"/>
        </w:rPr>
        <w:t>14</w:t>
      </w:r>
      <w:r>
        <w:rPr>
          <w:rFonts w:ascii="楷体_GB2312" w:eastAsia="楷体_GB2312" w:hAnsi="仿宋" w:cs="仿宋" w:hint="eastAsia"/>
          <w:sz w:val="32"/>
          <w:szCs w:val="40"/>
        </w:rPr>
        <w:t>日）</w:t>
      </w:r>
    </w:p>
    <w:p w:rsidR="00334894" w:rsidRDefault="00334894" w:rsidP="00EB0FC0">
      <w:pPr>
        <w:spacing w:line="560" w:lineRule="exact"/>
        <w:rPr>
          <w:rFonts w:ascii="仿宋_GB2312" w:eastAsia="仿宋_GB2312" w:hAnsi="仿宋_GB2312" w:cs="仿宋_GB2312"/>
          <w:sz w:val="32"/>
          <w:szCs w:val="32"/>
        </w:rPr>
      </w:pPr>
    </w:p>
    <w:p w:rsidR="00334894" w:rsidRDefault="00334894" w:rsidP="00EB0FC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各位领导：</w:t>
      </w:r>
    </w:p>
    <w:p w:rsidR="00334894" w:rsidRDefault="00334894" w:rsidP="001B59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大家好！</w:t>
      </w:r>
    </w:p>
    <w:p w:rsidR="00334894" w:rsidRDefault="00334894" w:rsidP="001B59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在中国最年轻的自治州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恩施有个唯一的全省深度贫困县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巴东，在恩施和巴东的最东端有个重点贫困村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恩施的东大门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竹园淌村。我是这个村的支部书记、村主任，叫李罗平，同事和群众都叫我“小李”。很高兴有这个机会和大家一起交流学习，更荣幸有这个平台来推介竹园淌村、汇报我们的工作，若有说的不对的地方，垦请各位谅解并批评指正！</w:t>
      </w:r>
    </w:p>
    <w:p w:rsidR="00334894" w:rsidRDefault="00334894" w:rsidP="001B59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竹园淌村与宜昌市的长阳、秭归两县毗邻，被誉为野三关镇的最高图腾、北纬</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度风景线的金顶，被地理学家概括为中国东西部的分界线（长阳与巴东）、楚人与巴人的分界线（秭归与巴东），脚踏三县，情系巴楚，连贯东西，被誉为“鄂西门户”。</w:t>
      </w:r>
    </w:p>
    <w:p w:rsidR="00334894" w:rsidRDefault="00334894" w:rsidP="001B598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竹园淌村</w:t>
      </w:r>
      <w:r>
        <w:rPr>
          <w:rFonts w:ascii="仿宋_GB2312" w:eastAsia="仿宋_GB2312" w:hAnsi="仿宋_GB2312" w:cs="仿宋_GB2312" w:hint="eastAsia"/>
          <w:color w:val="000000"/>
          <w:sz w:val="32"/>
          <w:szCs w:val="32"/>
        </w:rPr>
        <w:t>平均海拔</w:t>
      </w:r>
      <w:r>
        <w:rPr>
          <w:rFonts w:ascii="仿宋_GB2312" w:eastAsia="仿宋_GB2312" w:hAnsi="仿宋_GB2312" w:cs="仿宋_GB2312"/>
          <w:color w:val="000000"/>
          <w:sz w:val="32"/>
          <w:szCs w:val="32"/>
        </w:rPr>
        <w:t>1500</w:t>
      </w:r>
      <w:r>
        <w:rPr>
          <w:rFonts w:ascii="仿宋_GB2312" w:eastAsia="仿宋_GB2312" w:hAnsi="仿宋_GB2312" w:cs="仿宋_GB2312" w:hint="eastAsia"/>
          <w:color w:val="000000"/>
          <w:sz w:val="32"/>
          <w:szCs w:val="32"/>
        </w:rPr>
        <w:t>米，属典型的高山重度贫困村，村域面积</w:t>
      </w:r>
      <w:r>
        <w:rPr>
          <w:rFonts w:ascii="仿宋_GB2312" w:eastAsia="仿宋_GB2312" w:hAnsi="仿宋_GB2312" w:cs="仿宋_GB2312"/>
          <w:color w:val="000000"/>
          <w:sz w:val="32"/>
          <w:szCs w:val="32"/>
        </w:rPr>
        <w:t>24.8</w:t>
      </w:r>
      <w:r>
        <w:rPr>
          <w:rFonts w:ascii="仿宋_GB2312" w:eastAsia="仿宋_GB2312" w:hAnsi="仿宋_GB2312" w:cs="仿宋_GB2312" w:hint="eastAsia"/>
          <w:color w:val="000000"/>
          <w:sz w:val="32"/>
          <w:szCs w:val="32"/>
        </w:rPr>
        <w:t>平方公里，辖区内</w:t>
      </w:r>
      <w:r>
        <w:rPr>
          <w:rFonts w:ascii="仿宋_GB2312" w:eastAsia="仿宋_GB2312" w:hAnsi="仿宋_GB2312" w:cs="仿宋_GB2312"/>
          <w:color w:val="000000"/>
          <w:sz w:val="32"/>
          <w:szCs w:val="32"/>
        </w:rPr>
        <w:t>21</w:t>
      </w:r>
      <w:r>
        <w:rPr>
          <w:rFonts w:ascii="仿宋_GB2312" w:eastAsia="仿宋_GB2312" w:hAnsi="仿宋_GB2312" w:cs="仿宋_GB2312" w:hint="eastAsia"/>
          <w:color w:val="000000"/>
          <w:sz w:val="32"/>
          <w:szCs w:val="32"/>
        </w:rPr>
        <w:t>个村民小组，</w:t>
      </w:r>
      <w:r>
        <w:rPr>
          <w:rFonts w:ascii="仿宋_GB2312" w:eastAsia="仿宋_GB2312" w:hAnsi="仿宋_GB2312" w:cs="仿宋_GB2312"/>
          <w:color w:val="000000"/>
          <w:sz w:val="32"/>
          <w:szCs w:val="32"/>
        </w:rPr>
        <w:t>402</w:t>
      </w:r>
      <w:r>
        <w:rPr>
          <w:rFonts w:ascii="仿宋_GB2312" w:eastAsia="仿宋_GB2312" w:hAnsi="仿宋_GB2312" w:cs="仿宋_GB2312" w:hint="eastAsia"/>
          <w:color w:val="000000"/>
          <w:sz w:val="32"/>
          <w:szCs w:val="32"/>
        </w:rPr>
        <w:t>户</w:t>
      </w:r>
      <w:r>
        <w:rPr>
          <w:rFonts w:ascii="仿宋_GB2312" w:eastAsia="仿宋_GB2312" w:hAnsi="仿宋_GB2312" w:cs="仿宋_GB2312"/>
          <w:color w:val="000000"/>
          <w:sz w:val="32"/>
          <w:szCs w:val="32"/>
        </w:rPr>
        <w:t>1502</w:t>
      </w:r>
      <w:r>
        <w:rPr>
          <w:rFonts w:ascii="仿宋_GB2312" w:eastAsia="仿宋_GB2312" w:hAnsi="仿宋_GB2312" w:cs="仿宋_GB2312" w:hint="eastAsia"/>
          <w:color w:val="000000"/>
          <w:sz w:val="32"/>
          <w:szCs w:val="32"/>
        </w:rPr>
        <w:t>人，其中建档立卡贫困户的</w:t>
      </w:r>
      <w:r>
        <w:rPr>
          <w:rFonts w:ascii="仿宋_GB2312" w:eastAsia="仿宋_GB2312" w:hAnsi="仿宋_GB2312" w:cs="仿宋_GB2312"/>
          <w:color w:val="000000"/>
          <w:sz w:val="32"/>
          <w:szCs w:val="32"/>
        </w:rPr>
        <w:t>185</w:t>
      </w:r>
      <w:r>
        <w:rPr>
          <w:rFonts w:ascii="仿宋_GB2312" w:eastAsia="仿宋_GB2312" w:hAnsi="仿宋_GB2312" w:cs="仿宋_GB2312" w:hint="eastAsia"/>
          <w:color w:val="000000"/>
          <w:sz w:val="32"/>
          <w:szCs w:val="32"/>
        </w:rPr>
        <w:t>户</w:t>
      </w:r>
      <w:r>
        <w:rPr>
          <w:rFonts w:ascii="仿宋_GB2312" w:eastAsia="仿宋_GB2312" w:hAnsi="仿宋_GB2312" w:cs="仿宋_GB2312"/>
          <w:color w:val="000000"/>
          <w:sz w:val="32"/>
          <w:szCs w:val="32"/>
        </w:rPr>
        <w:t>613</w:t>
      </w:r>
      <w:r>
        <w:rPr>
          <w:rFonts w:ascii="仿宋_GB2312" w:eastAsia="仿宋_GB2312" w:hAnsi="仿宋_GB2312" w:cs="仿宋_GB2312" w:hint="eastAsia"/>
          <w:color w:val="000000"/>
          <w:sz w:val="32"/>
          <w:szCs w:val="32"/>
        </w:rPr>
        <w:t>人，在精准扶贫政策的落实及社会组织的倾情帮扶下，我村</w:t>
      </w:r>
      <w:r>
        <w:rPr>
          <w:rFonts w:ascii="仿宋_GB2312" w:eastAsia="仿宋_GB2312" w:hAnsi="仿宋_GB2312" w:cs="仿宋_GB2312"/>
          <w:color w:val="000000"/>
          <w:sz w:val="32"/>
          <w:szCs w:val="32"/>
        </w:rPr>
        <w:t>185</w:t>
      </w:r>
      <w:r>
        <w:rPr>
          <w:rFonts w:ascii="仿宋_GB2312" w:eastAsia="仿宋_GB2312" w:hAnsi="仿宋_GB2312" w:cs="仿宋_GB2312" w:hint="eastAsia"/>
          <w:color w:val="000000"/>
          <w:sz w:val="32"/>
          <w:szCs w:val="32"/>
        </w:rPr>
        <w:t>户贫困户已全部高质量脱贫。</w:t>
      </w:r>
    </w:p>
    <w:p w:rsidR="00334894" w:rsidRDefault="00334894" w:rsidP="001B598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月，全省性社会组织助力巴东脱贫攻坚现场会在</w:t>
      </w:r>
      <w:r>
        <w:rPr>
          <w:rFonts w:ascii="仿宋_GB2312" w:eastAsia="仿宋_GB2312" w:hAnsi="仿宋_GB2312" w:cs="仿宋_GB2312" w:hint="eastAsia"/>
          <w:color w:val="000000"/>
          <w:sz w:val="32"/>
          <w:szCs w:val="32"/>
        </w:rPr>
        <w:lastRenderedPageBreak/>
        <w:t>我县野三关镇召开，给我村脱贫攻坚带来了机遇。省民政厅将湖北建设监理协会确定“一对一”结对帮扶的亲戚。湖北建设监理协会的会长委派姚晶晶女士第一时间来到我村，走村串户，现场调研，确定了我村的脱贫思路和发展路径。在湖北</w:t>
      </w:r>
      <w:r w:rsidR="001B598B">
        <w:rPr>
          <w:rFonts w:ascii="仿宋_GB2312" w:eastAsia="仿宋_GB2312" w:hAnsi="仿宋_GB2312" w:cs="仿宋_GB2312" w:hint="eastAsia"/>
          <w:color w:val="000000"/>
          <w:sz w:val="32"/>
          <w:szCs w:val="32"/>
        </w:rPr>
        <w:t>省</w:t>
      </w:r>
      <w:r>
        <w:rPr>
          <w:rFonts w:ascii="仿宋_GB2312" w:eastAsia="仿宋_GB2312" w:hAnsi="仿宋_GB2312" w:cs="仿宋_GB2312" w:hint="eastAsia"/>
          <w:color w:val="000000"/>
          <w:sz w:val="32"/>
          <w:szCs w:val="32"/>
        </w:rPr>
        <w:t>建设监理协会的帮助下，村“两委”与全村老百姓一道争取项目、发展产业、改善基础条件、美化人居环境，如今的</w:t>
      </w:r>
      <w:r>
        <w:rPr>
          <w:rFonts w:ascii="仿宋_GB2312" w:eastAsia="仿宋_GB2312" w:hAnsi="仿宋_GB2312" w:cs="仿宋_GB2312" w:hint="eastAsia"/>
          <w:sz w:val="32"/>
          <w:szCs w:val="32"/>
        </w:rPr>
        <w:t>竹园淌村已经成为远近闻名的“特色村”“脱贫致富的榜样村”。</w:t>
      </w:r>
      <w:r>
        <w:rPr>
          <w:rFonts w:ascii="仿宋_GB2312" w:eastAsia="仿宋_GB2312" w:hAnsi="仿宋_GB2312" w:cs="仿宋_GB2312" w:hint="eastAsia"/>
          <w:color w:val="000000"/>
          <w:sz w:val="32"/>
          <w:szCs w:val="32"/>
        </w:rPr>
        <w:t>现将我们的主要做法汇报如下：</w:t>
      </w:r>
    </w:p>
    <w:p w:rsidR="00334894" w:rsidRDefault="00334894" w:rsidP="001B598B">
      <w:pPr>
        <w:spacing w:line="560" w:lineRule="exact"/>
        <w:ind w:firstLineChars="200" w:firstLine="640"/>
        <w:rPr>
          <w:rFonts w:ascii="仿宋_GB2312" w:eastAsia="仿宋_GB2312" w:hAnsi="仿宋_GB2312" w:cs="仿宋_GB2312"/>
          <w:sz w:val="32"/>
          <w:szCs w:val="32"/>
        </w:rPr>
      </w:pPr>
      <w:r w:rsidRPr="00EB0FC0">
        <w:rPr>
          <w:rFonts w:ascii="黑体" w:eastAsia="黑体" w:hAnsi="黑体" w:cs="仿宋_GB2312" w:hint="eastAsia"/>
          <w:bCs/>
          <w:color w:val="000000"/>
          <w:sz w:val="32"/>
          <w:szCs w:val="32"/>
        </w:rPr>
        <w:t>一、社会组织为我们牵线搭桥“攀高枝”。</w:t>
      </w:r>
      <w:r>
        <w:rPr>
          <w:rFonts w:ascii="仿宋_GB2312" w:eastAsia="仿宋_GB2312" w:hAnsi="仿宋_GB2312" w:cs="仿宋_GB2312" w:hint="eastAsia"/>
          <w:color w:val="000000"/>
          <w:sz w:val="32"/>
          <w:szCs w:val="32"/>
        </w:rPr>
        <w:t>湖北建设监理协会利用自身广泛的社交关系努力寻求友好企业参与</w:t>
      </w:r>
      <w:r>
        <w:rPr>
          <w:rFonts w:ascii="仿宋_GB2312" w:eastAsia="仿宋_GB2312" w:hAnsi="仿宋_GB2312" w:cs="仿宋_GB2312" w:hint="eastAsia"/>
          <w:sz w:val="32"/>
          <w:szCs w:val="32"/>
        </w:rPr>
        <w:t>竹园淌</w:t>
      </w:r>
      <w:r>
        <w:rPr>
          <w:rFonts w:ascii="仿宋_GB2312" w:eastAsia="仿宋_GB2312" w:hAnsi="仿宋_GB2312" w:cs="仿宋_GB2312" w:hint="eastAsia"/>
          <w:color w:val="000000"/>
          <w:sz w:val="32"/>
          <w:szCs w:val="32"/>
        </w:rPr>
        <w:t>村脱贫攻坚工作，竹园淌村也积极主动与相关企业对接。通过努力，多家企业都参与到我村的脱贫攻坚的主战场上来。一是</w:t>
      </w:r>
      <w:r>
        <w:rPr>
          <w:rFonts w:ascii="仿宋_GB2312" w:eastAsia="仿宋_GB2312" w:hAnsi="仿宋_GB2312" w:cs="仿宋_GB2312" w:hint="eastAsia"/>
          <w:sz w:val="32"/>
          <w:szCs w:val="32"/>
        </w:rPr>
        <w:t>宜昌长江海事局巴东办事处、宜昌长江航道局巴东办事处多次给我村特殊人群（五保户、残疾人、大病患者）捐赠生活物资及资金；</w:t>
      </w:r>
      <w:r>
        <w:rPr>
          <w:rFonts w:ascii="仿宋_GB2312" w:eastAsia="仿宋_GB2312" w:hAnsi="仿宋_GB2312" w:cs="仿宋_GB2312" w:hint="eastAsia"/>
          <w:color w:val="000000"/>
          <w:sz w:val="32"/>
          <w:szCs w:val="32"/>
        </w:rPr>
        <w:t>二是</w:t>
      </w:r>
      <w:r>
        <w:rPr>
          <w:rFonts w:ascii="仿宋_GB2312" w:eastAsia="仿宋_GB2312" w:hAnsi="仿宋_GB2312" w:cs="仿宋_GB2312" w:hint="eastAsia"/>
          <w:sz w:val="32"/>
          <w:szCs w:val="32"/>
        </w:rPr>
        <w:t>湖北嘉和仁建设工程有限公司、宜昌江森船务有限公司、宜昌祥龙水下工程有限公司前后共捐助</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万余元用于解决村内特别贫困户危房改造资金不足的问题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三是湖北建设监理协会为村捐助</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万元用于扩建老年人活动中心；四是国家电网捐助</w:t>
      </w:r>
      <w:r>
        <w:rPr>
          <w:rFonts w:ascii="仿宋_GB2312" w:eastAsia="仿宋_GB2312" w:hAnsi="仿宋_GB2312" w:cs="仿宋_GB2312"/>
          <w:sz w:val="32"/>
          <w:szCs w:val="32"/>
        </w:rPr>
        <w:t>320</w:t>
      </w:r>
      <w:r>
        <w:rPr>
          <w:rFonts w:ascii="仿宋_GB2312" w:eastAsia="仿宋_GB2312" w:hAnsi="仿宋_GB2312" w:cs="仿宋_GB2312" w:hint="eastAsia"/>
          <w:sz w:val="32"/>
          <w:szCs w:val="32"/>
        </w:rPr>
        <w:t>万元用于建设现代生态循环农业相关配套设施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五是正大集团扶持村内龙头企业建设万头生猪养殖基地；六是村内龙头企业通过流转贫困户土地、吸纳贫困户就业形成长效带贫益贫机制。</w:t>
      </w:r>
    </w:p>
    <w:p w:rsidR="00334894" w:rsidRDefault="00334894" w:rsidP="001B598B">
      <w:pPr>
        <w:spacing w:line="560" w:lineRule="exact"/>
        <w:ind w:firstLineChars="200" w:firstLine="640"/>
        <w:rPr>
          <w:rFonts w:ascii="仿宋_GB2312" w:eastAsia="仿宋_GB2312" w:hAnsi="仿宋_GB2312" w:cs="仿宋_GB2312"/>
          <w:sz w:val="32"/>
          <w:szCs w:val="32"/>
        </w:rPr>
      </w:pPr>
      <w:r w:rsidRPr="00EB0FC0">
        <w:rPr>
          <w:rFonts w:ascii="黑体" w:eastAsia="黑体" w:hAnsi="黑体" w:cs="仿宋_GB2312" w:hint="eastAsia"/>
          <w:bCs/>
          <w:color w:val="000000"/>
          <w:sz w:val="32"/>
          <w:szCs w:val="32"/>
        </w:rPr>
        <w:t>二是社会组织用心用情为我们“解难题”。</w:t>
      </w:r>
      <w:r>
        <w:rPr>
          <w:rFonts w:ascii="仿宋_GB2312" w:eastAsia="仿宋_GB2312" w:hAnsi="仿宋_GB2312" w:cs="仿宋_GB2312" w:hint="eastAsia"/>
          <w:sz w:val="32"/>
          <w:szCs w:val="32"/>
        </w:rPr>
        <w:t>坚持以长期带贫益贫效益为主，短期解危解困为辅，保证</w:t>
      </w:r>
      <w:r>
        <w:rPr>
          <w:rFonts w:ascii="仿宋_GB2312" w:eastAsia="仿宋_GB2312" w:hAnsi="仿宋_GB2312" w:cs="仿宋_GB2312" w:hint="eastAsia"/>
          <w:color w:val="000000"/>
          <w:sz w:val="32"/>
          <w:szCs w:val="32"/>
        </w:rPr>
        <w:t>扶贫行动的精准性、有效性。根据脱贫攻坚基本方略和社会组织助力脱贫攻坚的目标，</w:t>
      </w:r>
      <w:r>
        <w:rPr>
          <w:rFonts w:ascii="仿宋_GB2312" w:eastAsia="仿宋_GB2312" w:hAnsi="仿宋_GB2312" w:cs="仿宋_GB2312" w:hint="eastAsia"/>
          <w:color w:val="000000"/>
          <w:sz w:val="32"/>
          <w:szCs w:val="32"/>
        </w:rPr>
        <w:lastRenderedPageBreak/>
        <w:t>聚集点在贫困户，目标是解决“两不愁三保障”和贫困人口增收的问题。比如低保户张世星，全家</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口人，其中有</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个是残疾人，虽然所有的政策全部落实到位了，但还有一个上高中的学生，家庭的生活条件并不好，我们通过社会组织联系企业为其捐助物资资金，还帮助这个家庭为村内的龙头企业进行利益机制链接，每年都可以从龙头企业得到分红；比如五保户徐昌金，房屋破损严重，在实施危房改造时，政策补贴之后，仍有很在的资金缺口，帮扶企业为他解决了危房改造资金不足的问题；比如针对我们村老年人活动中心面积小的问题，在征得村民同意的情况下，争取到社会组织捐助的</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万元用于扩建老年人活动中心；比如针对我们产业发展零散化、打抵御市场风险能力小的问题，我们积极争取社会帮扶助力产业基地建设，以村内龙头企业承建的</w:t>
      </w:r>
      <w:r>
        <w:rPr>
          <w:rFonts w:ascii="仿宋_GB2312" w:eastAsia="仿宋_GB2312" w:hAnsi="仿宋_GB2312" w:cs="仿宋_GB2312" w:hint="eastAsia"/>
          <w:sz w:val="32"/>
          <w:szCs w:val="32"/>
        </w:rPr>
        <w:t>现代生态循环农业体系基本建成，产业发展由以前的零散种植变成了现在的规模化种植。</w:t>
      </w:r>
    </w:p>
    <w:p w:rsidR="00334894" w:rsidRDefault="00334894" w:rsidP="001B598B">
      <w:pPr>
        <w:spacing w:line="560" w:lineRule="exact"/>
        <w:ind w:firstLineChars="200" w:firstLine="640"/>
        <w:rPr>
          <w:rFonts w:ascii="仿宋_GB2312" w:eastAsia="仿宋_GB2312" w:hAnsi="仿宋_GB2312" w:cs="仿宋_GB2312"/>
          <w:sz w:val="32"/>
          <w:szCs w:val="32"/>
        </w:rPr>
      </w:pPr>
      <w:r w:rsidRPr="00EB0FC0">
        <w:rPr>
          <w:rFonts w:ascii="黑体" w:eastAsia="黑体" w:hAnsi="黑体" w:cs="仿宋_GB2312" w:hint="eastAsia"/>
          <w:bCs/>
          <w:color w:val="000000"/>
          <w:sz w:val="32"/>
          <w:szCs w:val="32"/>
        </w:rPr>
        <w:t>三</w:t>
      </w:r>
      <w:r>
        <w:rPr>
          <w:rFonts w:ascii="黑体" w:eastAsia="黑体" w:hAnsi="黑体" w:cs="仿宋_GB2312" w:hint="eastAsia"/>
          <w:bCs/>
          <w:color w:val="000000"/>
          <w:sz w:val="32"/>
          <w:szCs w:val="32"/>
        </w:rPr>
        <w:t>、</w:t>
      </w:r>
      <w:r w:rsidRPr="00EB0FC0">
        <w:rPr>
          <w:rFonts w:ascii="黑体" w:eastAsia="黑体" w:hAnsi="黑体" w:cs="仿宋_GB2312" w:hint="eastAsia"/>
          <w:bCs/>
          <w:color w:val="000000"/>
          <w:sz w:val="32"/>
          <w:szCs w:val="32"/>
        </w:rPr>
        <w:t>社会组织为我们谋</w:t>
      </w:r>
      <w:r>
        <w:rPr>
          <w:rFonts w:ascii="黑体" w:eastAsia="黑体" w:hAnsi="黑体" w:cs="仿宋_GB2312" w:hint="eastAsia"/>
          <w:bCs/>
          <w:color w:val="000000"/>
          <w:sz w:val="32"/>
          <w:szCs w:val="32"/>
        </w:rPr>
        <w:t>划</w:t>
      </w:r>
      <w:r w:rsidRPr="00EB0FC0">
        <w:rPr>
          <w:rFonts w:ascii="黑体" w:eastAsia="黑体" w:hAnsi="黑体" w:cs="仿宋_GB2312" w:hint="eastAsia"/>
          <w:bCs/>
          <w:color w:val="000000"/>
          <w:sz w:val="32"/>
          <w:szCs w:val="32"/>
        </w:rPr>
        <w:t>长远发展。</w:t>
      </w:r>
      <w:r>
        <w:rPr>
          <w:rFonts w:ascii="仿宋_GB2312" w:eastAsia="仿宋_GB2312" w:hAnsi="仿宋_GB2312" w:cs="仿宋_GB2312" w:hint="eastAsia"/>
          <w:sz w:val="32"/>
          <w:szCs w:val="32"/>
        </w:rPr>
        <w:t>全省</w:t>
      </w:r>
      <w:r w:rsidR="001B598B">
        <w:rPr>
          <w:rFonts w:ascii="仿宋_GB2312" w:eastAsia="仿宋_GB2312" w:hAnsi="仿宋_GB2312" w:cs="仿宋_GB2312" w:hint="eastAsia"/>
          <w:sz w:val="32"/>
          <w:szCs w:val="32"/>
        </w:rPr>
        <w:t>性</w:t>
      </w:r>
      <w:r>
        <w:rPr>
          <w:rFonts w:ascii="仿宋_GB2312" w:eastAsia="仿宋_GB2312" w:hAnsi="仿宋_GB2312" w:cs="仿宋_GB2312" w:hint="eastAsia"/>
          <w:sz w:val="32"/>
          <w:szCs w:val="32"/>
        </w:rPr>
        <w:t>社会组织助力巴东县脱贫攻坚活动中，我村有幸与湖北省建设监理协会“结缘”，湖北省建设监理协会捐助资金扩建了我们村老年人活动中心。在项目结束后，我们没有断了与企业的联系，而是和企业保持着更密切的联系，企业仍在继续帮我们</w:t>
      </w:r>
      <w:r w:rsidR="001B598B">
        <w:rPr>
          <w:rFonts w:ascii="仿宋_GB2312" w:eastAsia="仿宋_GB2312" w:hAnsi="仿宋_GB2312" w:cs="仿宋_GB2312" w:hint="eastAsia"/>
          <w:sz w:val="32"/>
          <w:szCs w:val="32"/>
        </w:rPr>
        <w:t>谋划</w:t>
      </w:r>
      <w:r>
        <w:rPr>
          <w:rFonts w:ascii="仿宋_GB2312" w:eastAsia="仿宋_GB2312" w:hAnsi="仿宋_GB2312" w:cs="仿宋_GB2312" w:hint="eastAsia"/>
          <w:sz w:val="32"/>
          <w:szCs w:val="32"/>
        </w:rPr>
        <w:t>村的后续发展，当我把我们村要发展高山民居民宿的想法告诉湖北省建设监理协会的高平高总的时候，高总非常的高兴，而且还表示，野三关镇竹园淌村有着独特的区位优势，是离平原最近的高山、是离西部最近的东部，高海拔决定了天气的清凉，加之保护良好的生态，一定是城里人，尤其是重庆、武汉大城市的首选之地，发展乡村旅游和</w:t>
      </w:r>
      <w:r>
        <w:rPr>
          <w:rFonts w:ascii="仿宋_GB2312" w:eastAsia="仿宋_GB2312" w:hAnsi="仿宋_GB2312" w:cs="仿宋_GB2312" w:hint="eastAsia"/>
          <w:sz w:val="32"/>
          <w:szCs w:val="32"/>
        </w:rPr>
        <w:lastRenderedPageBreak/>
        <w:t>民宿有着广阔的天地，并且保护环境的绿色产业，值得大力发展。只要我们村的民居民宿发展起来了，湖北</w:t>
      </w:r>
      <w:r w:rsidR="001B598B">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建设监理协会将持续长期结对帮扶下去，还</w:t>
      </w:r>
      <w:r w:rsidR="001B598B">
        <w:rPr>
          <w:rFonts w:ascii="仿宋_GB2312" w:eastAsia="仿宋_GB2312" w:hAnsi="仿宋_GB2312" w:cs="仿宋_GB2312" w:hint="eastAsia"/>
          <w:sz w:val="32"/>
          <w:szCs w:val="32"/>
        </w:rPr>
        <w:t>会</w:t>
      </w:r>
      <w:r>
        <w:rPr>
          <w:rFonts w:ascii="仿宋_GB2312" w:eastAsia="仿宋_GB2312" w:hAnsi="仿宋_GB2312" w:cs="仿宋_GB2312" w:hint="eastAsia"/>
          <w:sz w:val="32"/>
          <w:szCs w:val="32"/>
        </w:rPr>
        <w:t>利用社会组织的资源优势加大对竹园淌村民居民宿</w:t>
      </w:r>
      <w:r w:rsidR="001B598B">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宣传与推广。</w:t>
      </w:r>
    </w:p>
    <w:p w:rsidR="00334894" w:rsidRDefault="00334894" w:rsidP="001B598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通过这几年的社会组织助力脱贫攻坚</w:t>
      </w:r>
      <w:r>
        <w:rPr>
          <w:rFonts w:ascii="仿宋_GB2312" w:eastAsia="仿宋_GB2312" w:hAnsi="仿宋_GB2312" w:cs="仿宋_GB2312" w:hint="eastAsia"/>
          <w:color w:val="000000"/>
          <w:sz w:val="32"/>
          <w:szCs w:val="32"/>
        </w:rPr>
        <w:t>行动，我们村至少取得了以下方面的成效：</w:t>
      </w:r>
    </w:p>
    <w:p w:rsidR="00334894" w:rsidRDefault="00334894" w:rsidP="001B598B">
      <w:pPr>
        <w:spacing w:line="560" w:lineRule="exact"/>
        <w:ind w:firstLineChars="200" w:firstLine="640"/>
        <w:rPr>
          <w:rFonts w:ascii="仿宋_GB2312" w:eastAsia="仿宋_GB2312" w:hAnsi="仿宋_GB2312" w:cs="仿宋_GB2312"/>
          <w:b/>
          <w:bCs/>
          <w:color w:val="000000"/>
          <w:sz w:val="32"/>
          <w:szCs w:val="32"/>
        </w:rPr>
      </w:pPr>
      <w:r w:rsidRPr="00393338">
        <w:rPr>
          <w:rFonts w:ascii="黑体" w:eastAsia="黑体" w:hAnsi="黑体" w:cs="仿宋_GB2312" w:hint="eastAsia"/>
          <w:bCs/>
          <w:color w:val="000000"/>
          <w:sz w:val="32"/>
          <w:szCs w:val="32"/>
        </w:rPr>
        <w:t>一是特殊群体得到了帮助，顺利脱了贫。</w:t>
      </w:r>
      <w:r w:rsidRPr="00D31651">
        <w:rPr>
          <w:rFonts w:ascii="仿宋_GB2312" w:eastAsia="仿宋_GB2312" w:hAnsi="仿宋_GB2312" w:cs="仿宋_GB2312" w:hint="eastAsia"/>
          <w:bCs/>
          <w:color w:val="000000"/>
          <w:sz w:val="32"/>
          <w:szCs w:val="32"/>
        </w:rPr>
        <w:t>通过社会组织的帮扶，解决了五保户、残疾人、大病患者等特殊人群短期的、紧急的困难和危机，并帮助一个个这样的家庭如期实现了脱贫。</w:t>
      </w:r>
    </w:p>
    <w:p w:rsidR="00334894" w:rsidRDefault="00334894" w:rsidP="001B598B">
      <w:pPr>
        <w:spacing w:line="560" w:lineRule="exact"/>
        <w:ind w:firstLineChars="200" w:firstLine="640"/>
        <w:rPr>
          <w:rFonts w:ascii="仿宋_GB2312" w:eastAsia="仿宋_GB2312" w:hAnsi="仿宋_GB2312" w:cs="仿宋_GB2312"/>
          <w:color w:val="000000"/>
          <w:sz w:val="32"/>
          <w:szCs w:val="32"/>
        </w:rPr>
      </w:pPr>
      <w:r w:rsidRPr="00393338">
        <w:rPr>
          <w:rFonts w:ascii="黑体" w:eastAsia="黑体" w:hAnsi="黑体" w:cs="仿宋_GB2312" w:hint="eastAsia"/>
          <w:bCs/>
          <w:color w:val="000000"/>
          <w:sz w:val="32"/>
          <w:szCs w:val="32"/>
        </w:rPr>
        <w:t>二是建实了村级产业发展基地。</w:t>
      </w:r>
      <w:r>
        <w:rPr>
          <w:rFonts w:ascii="仿宋_GB2312" w:eastAsia="仿宋_GB2312" w:hAnsi="仿宋_GB2312" w:cs="仿宋_GB2312" w:hint="eastAsia"/>
          <w:color w:val="000000"/>
          <w:sz w:val="32"/>
          <w:szCs w:val="32"/>
        </w:rPr>
        <w:t>在社会组织及企业的帮扶下，建成了蔬菜基地和养殖基地，包括连片大棚蔬菜基地</w:t>
      </w:r>
      <w:r>
        <w:rPr>
          <w:rFonts w:ascii="仿宋_GB2312" w:eastAsia="仿宋_GB2312" w:hAnsi="仿宋_GB2312" w:cs="仿宋_GB2312"/>
          <w:color w:val="000000"/>
          <w:sz w:val="32"/>
          <w:szCs w:val="32"/>
        </w:rPr>
        <w:t>1100</w:t>
      </w:r>
      <w:r>
        <w:rPr>
          <w:rFonts w:ascii="仿宋_GB2312" w:eastAsia="仿宋_GB2312" w:hAnsi="仿宋_GB2312" w:cs="仿宋_GB2312" w:hint="eastAsia"/>
          <w:color w:val="000000"/>
          <w:sz w:val="32"/>
          <w:szCs w:val="32"/>
        </w:rPr>
        <w:t>亩，年产高山绿色蔬菜</w:t>
      </w:r>
      <w:r>
        <w:rPr>
          <w:rFonts w:ascii="仿宋_GB2312" w:eastAsia="仿宋_GB2312" w:hAnsi="仿宋_GB2312" w:cs="仿宋_GB2312"/>
          <w:color w:val="000000"/>
          <w:sz w:val="32"/>
          <w:szCs w:val="32"/>
        </w:rPr>
        <w:t>8250</w:t>
      </w:r>
      <w:r>
        <w:rPr>
          <w:rFonts w:ascii="仿宋_GB2312" w:eastAsia="仿宋_GB2312" w:hAnsi="仿宋_GB2312" w:cs="仿宋_GB2312" w:hint="eastAsia"/>
          <w:color w:val="000000"/>
          <w:sz w:val="32"/>
          <w:szCs w:val="32"/>
        </w:rPr>
        <w:t>吨；标准化猪舍</w:t>
      </w:r>
      <w:r>
        <w:rPr>
          <w:rFonts w:ascii="仿宋_GB2312" w:eastAsia="仿宋_GB2312" w:hAnsi="仿宋_GB2312" w:cs="仿宋_GB2312"/>
          <w:color w:val="000000"/>
          <w:sz w:val="32"/>
          <w:szCs w:val="32"/>
        </w:rPr>
        <w:t>22</w:t>
      </w:r>
      <w:r>
        <w:rPr>
          <w:rFonts w:ascii="仿宋_GB2312" w:eastAsia="仿宋_GB2312" w:hAnsi="仿宋_GB2312" w:cs="仿宋_GB2312" w:hint="eastAsia"/>
          <w:color w:val="000000"/>
          <w:sz w:val="32"/>
          <w:szCs w:val="32"/>
        </w:rPr>
        <w:t>栋</w:t>
      </w:r>
      <w:r>
        <w:rPr>
          <w:rFonts w:ascii="仿宋_GB2312" w:eastAsia="仿宋_GB2312" w:hAnsi="仿宋_GB2312" w:cs="仿宋_GB2312"/>
          <w:color w:val="000000"/>
          <w:sz w:val="32"/>
          <w:szCs w:val="32"/>
        </w:rPr>
        <w:t>8000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年出栏</w:t>
      </w:r>
      <w:r>
        <w:rPr>
          <w:rFonts w:ascii="仿宋_GB2312" w:eastAsia="仿宋_GB2312" w:hAnsi="仿宋_GB2312" w:cs="仿宋_GB2312"/>
          <w:color w:val="000000"/>
          <w:sz w:val="32"/>
          <w:szCs w:val="32"/>
        </w:rPr>
        <w:t>15000</w:t>
      </w:r>
      <w:r>
        <w:rPr>
          <w:rFonts w:ascii="仿宋_GB2312" w:eastAsia="仿宋_GB2312" w:hAnsi="仿宋_GB2312" w:cs="仿宋_GB2312" w:hint="eastAsia"/>
          <w:color w:val="000000"/>
          <w:sz w:val="32"/>
          <w:szCs w:val="32"/>
        </w:rPr>
        <w:t>头；蔬菜筐生产设备一套，年生产可达</w:t>
      </w:r>
      <w:r>
        <w:rPr>
          <w:rFonts w:ascii="仿宋_GB2312" w:eastAsia="仿宋_GB2312" w:hAnsi="仿宋_GB2312" w:cs="仿宋_GB2312"/>
          <w:color w:val="000000"/>
          <w:sz w:val="32"/>
          <w:szCs w:val="32"/>
        </w:rPr>
        <w:t>40</w:t>
      </w:r>
      <w:r>
        <w:rPr>
          <w:rFonts w:ascii="仿宋_GB2312" w:eastAsia="仿宋_GB2312" w:hAnsi="仿宋_GB2312" w:cs="仿宋_GB2312" w:hint="eastAsia"/>
          <w:color w:val="000000"/>
          <w:sz w:val="32"/>
          <w:szCs w:val="32"/>
        </w:rPr>
        <w:t>万个；蔬菜包装车间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栋共</w:t>
      </w:r>
      <w:r>
        <w:rPr>
          <w:rFonts w:ascii="仿宋_GB2312" w:eastAsia="仿宋_GB2312" w:hAnsi="仿宋_GB2312" w:cs="仿宋_GB2312"/>
          <w:color w:val="000000"/>
          <w:sz w:val="32"/>
          <w:szCs w:val="32"/>
        </w:rPr>
        <w:t>2210</w:t>
      </w:r>
      <w:r>
        <w:rPr>
          <w:rFonts w:ascii="仿宋_GB2312" w:eastAsia="仿宋_GB2312" w:hAnsi="仿宋_GB2312" w:cs="仿宋_GB2312" w:hint="eastAsia"/>
          <w:color w:val="000000"/>
          <w:sz w:val="32"/>
          <w:szCs w:val="32"/>
        </w:rPr>
        <w:t>平方米；</w:t>
      </w:r>
      <w:r>
        <w:rPr>
          <w:rFonts w:ascii="仿宋_GB2312" w:eastAsia="仿宋_GB2312" w:hAnsi="仿宋_GB2312" w:cs="仿宋_GB2312"/>
          <w:color w:val="000000"/>
          <w:sz w:val="32"/>
          <w:szCs w:val="32"/>
        </w:rPr>
        <w:t>100t</w:t>
      </w:r>
      <w:r>
        <w:rPr>
          <w:rFonts w:ascii="仿宋_GB2312" w:eastAsia="仿宋_GB2312" w:hAnsi="仿宋_GB2312" w:cs="仿宋_GB2312" w:hint="eastAsia"/>
          <w:color w:val="000000"/>
          <w:sz w:val="32"/>
          <w:szCs w:val="32"/>
        </w:rPr>
        <w:t>组装式冷库</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座；沼气池</w:t>
      </w:r>
      <w:r>
        <w:rPr>
          <w:rFonts w:ascii="仿宋_GB2312" w:eastAsia="仿宋_GB2312" w:hAnsi="仿宋_GB2312" w:cs="仿宋_GB2312"/>
          <w:color w:val="000000"/>
          <w:sz w:val="32"/>
          <w:szCs w:val="32"/>
        </w:rPr>
        <w:t>1400m</w:t>
      </w:r>
      <w:r>
        <w:rPr>
          <w:rFonts w:ascii="宋体" w:hAnsi="宋体" w:cs="宋体" w:hint="eastAsia"/>
          <w:color w:val="000000"/>
          <w:sz w:val="32"/>
          <w:szCs w:val="32"/>
        </w:rPr>
        <w:t>³</w:t>
      </w:r>
      <w:r>
        <w:rPr>
          <w:rFonts w:ascii="仿宋_GB2312" w:eastAsia="仿宋_GB2312" w:hAnsi="仿宋_GB2312" w:cs="仿宋_GB2312" w:hint="eastAsia"/>
          <w:color w:val="000000"/>
          <w:sz w:val="32"/>
          <w:szCs w:val="32"/>
        </w:rPr>
        <w:t>；田间滴灌系统</w:t>
      </w:r>
      <w:r>
        <w:rPr>
          <w:rFonts w:ascii="仿宋_GB2312" w:eastAsia="仿宋_GB2312" w:hAnsi="仿宋_GB2312" w:cs="仿宋_GB2312"/>
          <w:color w:val="000000"/>
          <w:sz w:val="32"/>
          <w:szCs w:val="32"/>
        </w:rPr>
        <w:t>209</w:t>
      </w:r>
      <w:r>
        <w:rPr>
          <w:rFonts w:ascii="仿宋_GB2312" w:eastAsia="仿宋_GB2312" w:hAnsi="仿宋_GB2312" w:cs="仿宋_GB2312" w:hint="eastAsia"/>
          <w:color w:val="000000"/>
          <w:sz w:val="32"/>
          <w:szCs w:val="32"/>
        </w:rPr>
        <w:t>万米。养殖基地产生猪粪通过沼气池发酵后，沼气用来发电，沼液用来滴灌大棚蔬菜基地，沼渣用来制作有机肥。真正形成了现代生态循环农业，</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我村被认定为“湖北省休闲农业示范点”。</w:t>
      </w:r>
    </w:p>
    <w:p w:rsidR="00334894" w:rsidRDefault="00334894" w:rsidP="001B598B">
      <w:pPr>
        <w:spacing w:line="560" w:lineRule="exact"/>
        <w:ind w:firstLineChars="200" w:firstLine="640"/>
        <w:rPr>
          <w:rFonts w:ascii="仿宋_GB2312" w:eastAsia="仿宋_GB2312" w:hAnsi="仿宋_GB2312" w:cs="仿宋_GB2312"/>
          <w:color w:val="000000"/>
          <w:sz w:val="32"/>
          <w:szCs w:val="32"/>
        </w:rPr>
      </w:pPr>
      <w:r w:rsidRPr="00393338">
        <w:rPr>
          <w:rFonts w:ascii="黑体" w:eastAsia="黑体" w:hAnsi="黑体" w:cs="仿宋_GB2312" w:hint="eastAsia"/>
          <w:bCs/>
          <w:color w:val="000000"/>
          <w:sz w:val="32"/>
          <w:szCs w:val="32"/>
        </w:rPr>
        <w:t>三是壮大了村集体经济，形成了长效的带贫益贫机制。</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年，我村确立了“村集体</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龙头企业</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农户”的发展模式，村集体将向上级财政部门和社会组织争取到的资金入股到巴东县黄连坪农业开发有限公司，同时也鼓励村民将土地入股到该企业，签订股权受益分红协议，让村集体和村民变成企业的股东，每年按股权分享收益，并将村里有劳动力的村民统一安排到该企业务工。</w:t>
      </w:r>
      <w:r>
        <w:rPr>
          <w:rFonts w:ascii="仿宋_GB2312" w:eastAsia="仿宋_GB2312" w:hAnsi="仿宋_GB2312" w:cs="仿宋_GB2312"/>
          <w:color w:val="000000"/>
          <w:sz w:val="32"/>
          <w:szCs w:val="32"/>
        </w:rPr>
        <w:lastRenderedPageBreak/>
        <w:t>2019</w:t>
      </w:r>
      <w:r>
        <w:rPr>
          <w:rFonts w:ascii="仿宋_GB2312" w:eastAsia="仿宋_GB2312" w:hAnsi="仿宋_GB2312" w:cs="仿宋_GB2312" w:hint="eastAsia"/>
          <w:color w:val="000000"/>
          <w:sz w:val="32"/>
          <w:szCs w:val="32"/>
        </w:rPr>
        <w:t>年，企业直接带动帮扶我村建档立卡贫困户</w:t>
      </w:r>
      <w:r>
        <w:rPr>
          <w:rFonts w:ascii="仿宋_GB2312" w:eastAsia="仿宋_GB2312" w:hAnsi="仿宋_GB2312" w:cs="仿宋_GB2312"/>
          <w:color w:val="000000"/>
          <w:sz w:val="32"/>
          <w:szCs w:val="32"/>
        </w:rPr>
        <w:t>184</w:t>
      </w:r>
      <w:r>
        <w:rPr>
          <w:rFonts w:ascii="仿宋_GB2312" w:eastAsia="仿宋_GB2312" w:hAnsi="仿宋_GB2312" w:cs="仿宋_GB2312" w:hint="eastAsia"/>
          <w:color w:val="000000"/>
          <w:sz w:val="32"/>
          <w:szCs w:val="32"/>
        </w:rPr>
        <w:t>户</w:t>
      </w:r>
      <w:r>
        <w:rPr>
          <w:rFonts w:ascii="仿宋_GB2312" w:eastAsia="仿宋_GB2312" w:hAnsi="仿宋_GB2312" w:cs="仿宋_GB2312"/>
          <w:color w:val="000000"/>
          <w:sz w:val="32"/>
          <w:szCs w:val="32"/>
        </w:rPr>
        <w:t>596</w:t>
      </w:r>
      <w:r>
        <w:rPr>
          <w:rFonts w:ascii="仿宋_GB2312" w:eastAsia="仿宋_GB2312" w:hAnsi="仿宋_GB2312" w:cs="仿宋_GB2312" w:hint="eastAsia"/>
          <w:color w:val="000000"/>
          <w:sz w:val="32"/>
          <w:szCs w:val="32"/>
        </w:rPr>
        <w:t>人，常年吸收</w:t>
      </w:r>
      <w:r>
        <w:rPr>
          <w:rFonts w:ascii="仿宋_GB2312" w:eastAsia="仿宋_GB2312" w:hAnsi="仿宋_GB2312" w:cs="仿宋_GB2312"/>
          <w:color w:val="000000"/>
          <w:sz w:val="32"/>
          <w:szCs w:val="32"/>
        </w:rPr>
        <w:t>90</w:t>
      </w:r>
      <w:r>
        <w:rPr>
          <w:rFonts w:ascii="仿宋_GB2312" w:eastAsia="仿宋_GB2312" w:hAnsi="仿宋_GB2312" w:cs="仿宋_GB2312" w:hint="eastAsia"/>
          <w:color w:val="000000"/>
          <w:sz w:val="32"/>
          <w:szCs w:val="32"/>
        </w:rPr>
        <w:t>余人在企业务工，支付土地流转资金</w:t>
      </w:r>
      <w:r>
        <w:rPr>
          <w:rFonts w:ascii="仿宋_GB2312" w:eastAsia="仿宋_GB2312" w:hAnsi="仿宋_GB2312" w:cs="仿宋_GB2312"/>
          <w:color w:val="000000"/>
          <w:sz w:val="32"/>
          <w:szCs w:val="32"/>
        </w:rPr>
        <w:t>37.5</w:t>
      </w:r>
      <w:r>
        <w:rPr>
          <w:rFonts w:ascii="仿宋_GB2312" w:eastAsia="仿宋_GB2312" w:hAnsi="仿宋_GB2312" w:cs="仿宋_GB2312" w:hint="eastAsia"/>
          <w:color w:val="000000"/>
          <w:sz w:val="32"/>
          <w:szCs w:val="32"/>
        </w:rPr>
        <w:t>万元，发放务工工资</w:t>
      </w:r>
      <w:r>
        <w:rPr>
          <w:rFonts w:ascii="仿宋_GB2312" w:eastAsia="仿宋_GB2312" w:hAnsi="仿宋_GB2312" w:cs="仿宋_GB2312"/>
          <w:color w:val="000000"/>
          <w:sz w:val="32"/>
          <w:szCs w:val="32"/>
        </w:rPr>
        <w:t>348</w:t>
      </w:r>
      <w:r>
        <w:rPr>
          <w:rFonts w:ascii="仿宋_GB2312" w:eastAsia="仿宋_GB2312" w:hAnsi="仿宋_GB2312" w:cs="仿宋_GB2312" w:hint="eastAsia"/>
          <w:color w:val="000000"/>
          <w:sz w:val="32"/>
          <w:szCs w:val="32"/>
        </w:rPr>
        <w:t>万元，贫困户分红</w:t>
      </w:r>
      <w:r>
        <w:rPr>
          <w:rFonts w:ascii="仿宋_GB2312" w:eastAsia="仿宋_GB2312" w:hAnsi="仿宋_GB2312" w:cs="仿宋_GB2312"/>
          <w:color w:val="000000"/>
          <w:sz w:val="32"/>
          <w:szCs w:val="32"/>
        </w:rPr>
        <w:t>10.8</w:t>
      </w:r>
      <w:r>
        <w:rPr>
          <w:rFonts w:ascii="仿宋_GB2312" w:eastAsia="仿宋_GB2312" w:hAnsi="仿宋_GB2312" w:cs="仿宋_GB2312" w:hint="eastAsia"/>
          <w:color w:val="000000"/>
          <w:sz w:val="32"/>
          <w:szCs w:val="32"/>
        </w:rPr>
        <w:t>万元，村集体分红</w:t>
      </w:r>
      <w:r>
        <w:rPr>
          <w:rFonts w:ascii="仿宋_GB2312" w:eastAsia="仿宋_GB2312" w:hAnsi="仿宋_GB2312" w:cs="仿宋_GB2312"/>
          <w:color w:val="000000"/>
          <w:sz w:val="32"/>
          <w:szCs w:val="32"/>
        </w:rPr>
        <w:t>24</w:t>
      </w:r>
      <w:r>
        <w:rPr>
          <w:rFonts w:ascii="仿宋_GB2312" w:eastAsia="仿宋_GB2312" w:hAnsi="仿宋_GB2312" w:cs="仿宋_GB2312" w:hint="eastAsia"/>
          <w:color w:val="000000"/>
          <w:sz w:val="32"/>
          <w:szCs w:val="32"/>
        </w:rPr>
        <w:t>万元。通过这种模式，村民富裕了，村集体收入增加了，龙头企业壮大了。</w:t>
      </w:r>
    </w:p>
    <w:p w:rsidR="00334894" w:rsidRDefault="00334894" w:rsidP="001B598B">
      <w:pPr>
        <w:spacing w:line="560" w:lineRule="exact"/>
        <w:ind w:firstLineChars="200" w:firstLine="640"/>
        <w:rPr>
          <w:rFonts w:ascii="仿宋_GB2312" w:eastAsia="仿宋_GB2312" w:hAnsi="仿宋_GB2312" w:cs="仿宋_GB2312"/>
          <w:b/>
          <w:bCs/>
          <w:color w:val="000000"/>
          <w:sz w:val="32"/>
          <w:szCs w:val="32"/>
        </w:rPr>
      </w:pPr>
      <w:r w:rsidRPr="00393338">
        <w:rPr>
          <w:rFonts w:ascii="黑体" w:eastAsia="黑体" w:hAnsi="黑体" w:cs="仿宋_GB2312" w:hint="eastAsia"/>
          <w:bCs/>
          <w:color w:val="000000"/>
          <w:sz w:val="32"/>
          <w:szCs w:val="32"/>
        </w:rPr>
        <w:t>四是完善了基础设施建设短板，丰富了群众文化生活。</w:t>
      </w:r>
      <w:r>
        <w:rPr>
          <w:rFonts w:ascii="仿宋_GB2312" w:eastAsia="仿宋_GB2312" w:hAnsi="仿宋_GB2312" w:cs="仿宋_GB2312" w:hint="eastAsia"/>
          <w:color w:val="000000"/>
          <w:sz w:val="32"/>
          <w:szCs w:val="32"/>
        </w:rPr>
        <w:t>湖北省建设监理协会捐助</w:t>
      </w:r>
      <w:r w:rsidR="00F33CE8">
        <w:rPr>
          <w:rFonts w:ascii="仿宋_GB2312" w:eastAsia="仿宋_GB2312" w:hAnsi="仿宋_GB2312" w:cs="仿宋_GB2312" w:hint="eastAsia"/>
          <w:color w:val="000000"/>
          <w:sz w:val="32"/>
          <w:szCs w:val="32"/>
        </w:rPr>
        <w:t>的</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万元用于扩建村老年人活动中心，新增加了阅读室、娱乐室，且配套了相关的医疗设施。扩建后的老年人活动中心于今年</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月开始投入使用，由专人负责，按时开放。并成立了老年人协会，建立了必要的规章制度，为村内的老年人提供活动场所和保障。今年</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月，我们举办了老年退役军人座谈活动；</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月，我们举办了老年健康讲座，为村内</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岁以上的老年人进行免费的健康检查。根据兴趣爱好，我们还将举行更多更好的活动，以丰富村内老百姓的文化生活，进一步提升了党在最基层的凝聚力。</w:t>
      </w:r>
    </w:p>
    <w:p w:rsidR="00334894" w:rsidRDefault="00334894" w:rsidP="001B598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以上就是我向各</w:t>
      </w:r>
      <w:r w:rsidR="00F33CE8">
        <w:rPr>
          <w:rFonts w:ascii="仿宋_GB2312" w:eastAsia="仿宋_GB2312" w:hAnsi="仿宋_GB2312" w:cs="仿宋_GB2312" w:hint="eastAsia"/>
          <w:color w:val="000000"/>
          <w:sz w:val="32"/>
          <w:szCs w:val="32"/>
        </w:rPr>
        <w:t>位</w:t>
      </w:r>
      <w:r>
        <w:rPr>
          <w:rFonts w:ascii="仿宋_GB2312" w:eastAsia="仿宋_GB2312" w:hAnsi="仿宋_GB2312" w:cs="仿宋_GB2312" w:hint="eastAsia"/>
          <w:color w:val="000000"/>
          <w:sz w:val="32"/>
          <w:szCs w:val="32"/>
        </w:rPr>
        <w:t>领导汇报的社会组织助力巴东脱贫攻坚对我们村的帮扶和变化。</w:t>
      </w:r>
      <w:r>
        <w:rPr>
          <w:rFonts w:ascii="仿宋_GB2312" w:eastAsia="仿宋_GB2312" w:hAnsi="仿宋_GB2312" w:cs="仿宋_GB2312" w:hint="eastAsia"/>
          <w:sz w:val="32"/>
          <w:szCs w:val="32"/>
        </w:rPr>
        <w:t>竹园淌村</w:t>
      </w:r>
      <w:r>
        <w:rPr>
          <w:rFonts w:ascii="仿宋_GB2312" w:eastAsia="仿宋_GB2312" w:hAnsi="仿宋_GB2312" w:cs="仿宋_GB2312" w:hint="eastAsia"/>
          <w:color w:val="000000"/>
          <w:sz w:val="32"/>
          <w:szCs w:val="32"/>
        </w:rPr>
        <w:t>将以本次工作汇报为新的起点，认真借鉴更好的经验做法，希望在接下来的乡村振兴过程中，能够得到更多的社会组织的帮扶，让</w:t>
      </w:r>
      <w:r>
        <w:rPr>
          <w:rFonts w:ascii="仿宋_GB2312" w:eastAsia="仿宋_GB2312" w:hAnsi="仿宋_GB2312" w:cs="仿宋_GB2312" w:hint="eastAsia"/>
          <w:sz w:val="32"/>
          <w:szCs w:val="32"/>
        </w:rPr>
        <w:t>竹园淌村的老百姓得到更多的实实在在的好处</w:t>
      </w:r>
      <w:r>
        <w:rPr>
          <w:rFonts w:ascii="仿宋_GB2312" w:eastAsia="仿宋_GB2312" w:hAnsi="仿宋_GB2312" w:cs="仿宋_GB2312" w:hint="eastAsia"/>
          <w:color w:val="000000"/>
          <w:sz w:val="32"/>
          <w:szCs w:val="32"/>
        </w:rPr>
        <w:t>。</w:t>
      </w:r>
    </w:p>
    <w:p w:rsidR="00334894" w:rsidRDefault="00334894" w:rsidP="00FA75B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再此对湖北</w:t>
      </w:r>
      <w:r w:rsidR="00F33CE8">
        <w:rPr>
          <w:rFonts w:ascii="仿宋_GB2312" w:eastAsia="仿宋_GB2312" w:hAnsi="仿宋_GB2312" w:cs="仿宋_GB2312" w:hint="eastAsia"/>
          <w:color w:val="000000"/>
          <w:sz w:val="32"/>
          <w:szCs w:val="32"/>
        </w:rPr>
        <w:t>省</w:t>
      </w:r>
      <w:r>
        <w:rPr>
          <w:rFonts w:ascii="仿宋_GB2312" w:eastAsia="仿宋_GB2312" w:hAnsi="仿宋_GB2312" w:cs="仿宋_GB2312" w:hint="eastAsia"/>
          <w:color w:val="000000"/>
          <w:sz w:val="32"/>
          <w:szCs w:val="32"/>
        </w:rPr>
        <w:t>建设监理协会和各位社会组织对我村长期帮扶表示衷心的感谢，谢谢大家！</w:t>
      </w:r>
    </w:p>
    <w:sectPr w:rsidR="00334894" w:rsidSect="00D31651">
      <w:headerReference w:type="even" r:id="rId7"/>
      <w:headerReference w:type="default" r:id="rId8"/>
      <w:footerReference w:type="even" r:id="rId9"/>
      <w:footerReference w:type="default" r:id="rId10"/>
      <w:headerReference w:type="first" r:id="rId11"/>
      <w:footerReference w:type="first" r:id="rId12"/>
      <w:pgSz w:w="11906" w:h="16838"/>
      <w:pgMar w:top="1871" w:right="1531" w:bottom="130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50" w:rsidRDefault="00DA0750">
      <w:r>
        <w:separator/>
      </w:r>
    </w:p>
  </w:endnote>
  <w:endnote w:type="continuationSeparator" w:id="0">
    <w:p w:rsidR="00DA0750" w:rsidRDefault="00DA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94" w:rsidRDefault="00FA75B7" w:rsidP="00BC0CFA">
    <w:pPr>
      <w:pStyle w:val="a3"/>
      <w:framePr w:wrap="around" w:vAnchor="text" w:hAnchor="margin" w:xAlign="outside" w:y="1"/>
      <w:rPr>
        <w:rStyle w:val="a4"/>
      </w:rPr>
    </w:pPr>
    <w:r>
      <w:rPr>
        <w:rStyle w:val="a4"/>
      </w:rPr>
      <w:fldChar w:fldCharType="begin"/>
    </w:r>
    <w:r w:rsidR="00334894">
      <w:rPr>
        <w:rStyle w:val="a4"/>
      </w:rPr>
      <w:instrText xml:space="preserve">PAGE  </w:instrText>
    </w:r>
    <w:r>
      <w:rPr>
        <w:rStyle w:val="a4"/>
      </w:rPr>
      <w:fldChar w:fldCharType="end"/>
    </w:r>
  </w:p>
  <w:p w:rsidR="00334894" w:rsidRDefault="00334894" w:rsidP="00D3165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94" w:rsidRPr="00D31651" w:rsidRDefault="00FA75B7" w:rsidP="00BC0CFA">
    <w:pPr>
      <w:pStyle w:val="a3"/>
      <w:framePr w:wrap="around" w:vAnchor="text" w:hAnchor="margin" w:xAlign="outside" w:y="1"/>
      <w:rPr>
        <w:rStyle w:val="a4"/>
        <w:rFonts w:ascii="仿宋_GB2312" w:eastAsia="仿宋_GB2312"/>
        <w:sz w:val="24"/>
        <w:szCs w:val="24"/>
      </w:rPr>
    </w:pPr>
    <w:r w:rsidRPr="00D31651">
      <w:rPr>
        <w:rStyle w:val="a4"/>
        <w:rFonts w:ascii="仿宋_GB2312" w:eastAsia="仿宋_GB2312"/>
        <w:sz w:val="24"/>
        <w:szCs w:val="24"/>
      </w:rPr>
      <w:fldChar w:fldCharType="begin"/>
    </w:r>
    <w:r w:rsidR="00334894" w:rsidRPr="00D31651">
      <w:rPr>
        <w:rStyle w:val="a4"/>
        <w:rFonts w:ascii="仿宋_GB2312" w:eastAsia="仿宋_GB2312"/>
        <w:sz w:val="24"/>
        <w:szCs w:val="24"/>
      </w:rPr>
      <w:instrText xml:space="preserve">PAGE  </w:instrText>
    </w:r>
    <w:r w:rsidRPr="00D31651">
      <w:rPr>
        <w:rStyle w:val="a4"/>
        <w:rFonts w:ascii="仿宋_GB2312" w:eastAsia="仿宋_GB2312"/>
        <w:sz w:val="24"/>
        <w:szCs w:val="24"/>
      </w:rPr>
      <w:fldChar w:fldCharType="separate"/>
    </w:r>
    <w:r w:rsidR="00D14E6A">
      <w:rPr>
        <w:rStyle w:val="a4"/>
        <w:rFonts w:ascii="仿宋_GB2312" w:eastAsia="仿宋_GB2312"/>
        <w:noProof/>
        <w:sz w:val="24"/>
        <w:szCs w:val="24"/>
      </w:rPr>
      <w:t>- 1 -</w:t>
    </w:r>
    <w:r w:rsidRPr="00D31651">
      <w:rPr>
        <w:rStyle w:val="a4"/>
        <w:rFonts w:ascii="仿宋_GB2312" w:eastAsia="仿宋_GB2312"/>
        <w:sz w:val="24"/>
        <w:szCs w:val="24"/>
      </w:rPr>
      <w:fldChar w:fldCharType="end"/>
    </w:r>
  </w:p>
  <w:p w:rsidR="00334894" w:rsidRDefault="00334894" w:rsidP="00D31651">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8B" w:rsidRDefault="001B59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50" w:rsidRDefault="00DA0750">
      <w:r>
        <w:separator/>
      </w:r>
    </w:p>
  </w:footnote>
  <w:footnote w:type="continuationSeparator" w:id="0">
    <w:p w:rsidR="00DA0750" w:rsidRDefault="00DA0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8B" w:rsidRDefault="001B59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8B" w:rsidRDefault="001B598B" w:rsidP="001B598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8B" w:rsidRDefault="001B59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847F9"/>
    <w:rsid w:val="000D402D"/>
    <w:rsid w:val="001B598B"/>
    <w:rsid w:val="0025046B"/>
    <w:rsid w:val="00334894"/>
    <w:rsid w:val="00370EB3"/>
    <w:rsid w:val="00393338"/>
    <w:rsid w:val="003E29B9"/>
    <w:rsid w:val="00402136"/>
    <w:rsid w:val="00440241"/>
    <w:rsid w:val="00475941"/>
    <w:rsid w:val="004E2BFD"/>
    <w:rsid w:val="0052510C"/>
    <w:rsid w:val="006E3593"/>
    <w:rsid w:val="006E7BB7"/>
    <w:rsid w:val="00763172"/>
    <w:rsid w:val="007756B9"/>
    <w:rsid w:val="00881E34"/>
    <w:rsid w:val="00937001"/>
    <w:rsid w:val="00B22A0C"/>
    <w:rsid w:val="00BC0CFA"/>
    <w:rsid w:val="00CD6CFF"/>
    <w:rsid w:val="00CE2275"/>
    <w:rsid w:val="00D14E6A"/>
    <w:rsid w:val="00D31651"/>
    <w:rsid w:val="00DA0750"/>
    <w:rsid w:val="00EB0FC0"/>
    <w:rsid w:val="00F33CE8"/>
    <w:rsid w:val="00FA75B7"/>
    <w:rsid w:val="00FB754D"/>
    <w:rsid w:val="00FC1CEA"/>
    <w:rsid w:val="02247639"/>
    <w:rsid w:val="068B0AFF"/>
    <w:rsid w:val="09FC3FD2"/>
    <w:rsid w:val="0C1B04A0"/>
    <w:rsid w:val="13267792"/>
    <w:rsid w:val="198847F9"/>
    <w:rsid w:val="19A31E44"/>
    <w:rsid w:val="1ED574BF"/>
    <w:rsid w:val="1FDD0125"/>
    <w:rsid w:val="225011FF"/>
    <w:rsid w:val="25270509"/>
    <w:rsid w:val="27377FE7"/>
    <w:rsid w:val="287548FC"/>
    <w:rsid w:val="34B82B0C"/>
    <w:rsid w:val="34E312C4"/>
    <w:rsid w:val="3C922DC3"/>
    <w:rsid w:val="44F45AD4"/>
    <w:rsid w:val="4CBE0DAA"/>
    <w:rsid w:val="4D074034"/>
    <w:rsid w:val="4DB34E51"/>
    <w:rsid w:val="4E5B33E9"/>
    <w:rsid w:val="508437B7"/>
    <w:rsid w:val="51F165D2"/>
    <w:rsid w:val="53B01554"/>
    <w:rsid w:val="650C2818"/>
    <w:rsid w:val="69694060"/>
    <w:rsid w:val="6C04014F"/>
    <w:rsid w:val="7F55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B9"/>
    <w:pPr>
      <w:widowControl w:val="0"/>
      <w:jc w:val="both"/>
    </w:pPr>
    <w:rPr>
      <w:rFonts w:ascii="Calibri" w:hAnsi="Calibri"/>
      <w:kern w:val="2"/>
      <w:sz w:val="21"/>
      <w:szCs w:val="24"/>
    </w:rPr>
  </w:style>
  <w:style w:type="paragraph" w:styleId="3">
    <w:name w:val="heading 3"/>
    <w:basedOn w:val="a"/>
    <w:next w:val="a"/>
    <w:link w:val="3Char"/>
    <w:uiPriority w:val="99"/>
    <w:qFormat/>
    <w:rsid w:val="007756B9"/>
    <w:pPr>
      <w:spacing w:line="332" w:lineRule="auto"/>
      <w:outlineLvl w:val="2"/>
    </w:pPr>
    <w:rPr>
      <w:rFonts w:ascii="Times New Roman" w:eastAsia="黑体" w:hAnsi="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7F24E2"/>
    <w:rPr>
      <w:rFonts w:ascii="Calibri" w:hAnsi="Calibri"/>
      <w:b/>
      <w:bCs/>
      <w:sz w:val="32"/>
      <w:szCs w:val="32"/>
    </w:rPr>
  </w:style>
  <w:style w:type="paragraph" w:styleId="a3">
    <w:name w:val="footer"/>
    <w:basedOn w:val="a"/>
    <w:link w:val="Char"/>
    <w:uiPriority w:val="99"/>
    <w:rsid w:val="00D3165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F24E2"/>
    <w:rPr>
      <w:rFonts w:ascii="Calibri" w:hAnsi="Calibri"/>
      <w:sz w:val="18"/>
      <w:szCs w:val="18"/>
    </w:rPr>
  </w:style>
  <w:style w:type="character" w:styleId="a4">
    <w:name w:val="page number"/>
    <w:basedOn w:val="a0"/>
    <w:uiPriority w:val="99"/>
    <w:rsid w:val="00D31651"/>
    <w:rPr>
      <w:rFonts w:cs="Times New Roman"/>
    </w:rPr>
  </w:style>
  <w:style w:type="paragraph" w:styleId="a5">
    <w:name w:val="header"/>
    <w:basedOn w:val="a"/>
    <w:link w:val="Char0"/>
    <w:uiPriority w:val="99"/>
    <w:rsid w:val="00D316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F24E2"/>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B9"/>
    <w:pPr>
      <w:widowControl w:val="0"/>
      <w:jc w:val="both"/>
    </w:pPr>
    <w:rPr>
      <w:rFonts w:ascii="Calibri" w:hAnsi="Calibri"/>
      <w:kern w:val="2"/>
      <w:sz w:val="21"/>
      <w:szCs w:val="24"/>
    </w:rPr>
  </w:style>
  <w:style w:type="paragraph" w:styleId="3">
    <w:name w:val="heading 3"/>
    <w:basedOn w:val="a"/>
    <w:next w:val="a"/>
    <w:link w:val="3Char"/>
    <w:uiPriority w:val="99"/>
    <w:qFormat/>
    <w:rsid w:val="007756B9"/>
    <w:pPr>
      <w:spacing w:line="332" w:lineRule="auto"/>
      <w:outlineLvl w:val="2"/>
    </w:pPr>
    <w:rPr>
      <w:rFonts w:ascii="Times New Roman" w:eastAsia="黑体" w:hAnsi="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7F24E2"/>
    <w:rPr>
      <w:rFonts w:ascii="Calibri" w:hAnsi="Calibri"/>
      <w:b/>
      <w:bCs/>
      <w:sz w:val="32"/>
      <w:szCs w:val="32"/>
    </w:rPr>
  </w:style>
  <w:style w:type="paragraph" w:styleId="a3">
    <w:name w:val="footer"/>
    <w:basedOn w:val="a"/>
    <w:link w:val="Char"/>
    <w:uiPriority w:val="99"/>
    <w:rsid w:val="00D3165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F24E2"/>
    <w:rPr>
      <w:rFonts w:ascii="Calibri" w:hAnsi="Calibri"/>
      <w:sz w:val="18"/>
      <w:szCs w:val="18"/>
    </w:rPr>
  </w:style>
  <w:style w:type="character" w:styleId="a4">
    <w:name w:val="page number"/>
    <w:basedOn w:val="a0"/>
    <w:uiPriority w:val="99"/>
    <w:rsid w:val="00D31651"/>
    <w:rPr>
      <w:rFonts w:cs="Times New Roman"/>
    </w:rPr>
  </w:style>
  <w:style w:type="paragraph" w:styleId="a5">
    <w:name w:val="header"/>
    <w:basedOn w:val="a"/>
    <w:link w:val="Char0"/>
    <w:uiPriority w:val="99"/>
    <w:rsid w:val="00D316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F24E2"/>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凝聚力量真扶贫，用心用情扶真贫</dc:title>
  <dc:creator>静默</dc:creator>
  <cp:lastModifiedBy>lenovo</cp:lastModifiedBy>
  <cp:revision>4</cp:revision>
  <dcterms:created xsi:type="dcterms:W3CDTF">2020-11-30T08:51:00Z</dcterms:created>
  <dcterms:modified xsi:type="dcterms:W3CDTF">2020-11-30T08:59:00Z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